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C897C1" w14:textId="73175069" w:rsidR="0048399D" w:rsidRPr="0048399D" w:rsidRDefault="0048399D" w:rsidP="0048399D">
      <w:pPr>
        <w:ind w:left="5954"/>
        <w:jc w:val="right"/>
        <w:rPr>
          <w:rFonts w:eastAsia="Calibri"/>
          <w:b/>
          <w:szCs w:val="24"/>
        </w:rPr>
      </w:pPr>
      <w:r w:rsidRPr="0048399D">
        <w:rPr>
          <w:rFonts w:eastAsia="Calibri"/>
          <w:b/>
          <w:szCs w:val="24"/>
        </w:rPr>
        <w:t>Projektas</w:t>
      </w:r>
    </w:p>
    <w:p w14:paraId="036FCCFA" w14:textId="77777777" w:rsidR="0048399D" w:rsidRDefault="0048399D" w:rsidP="0048399D">
      <w:pPr>
        <w:ind w:left="5954"/>
        <w:jc w:val="right"/>
        <w:rPr>
          <w:rFonts w:eastAsia="Calibri"/>
          <w:szCs w:val="24"/>
        </w:rPr>
      </w:pPr>
    </w:p>
    <w:p w14:paraId="6074B1D2" w14:textId="77777777" w:rsidR="0048399D" w:rsidRDefault="0048399D" w:rsidP="0048399D">
      <w:pPr>
        <w:ind w:left="5954"/>
        <w:jc w:val="right"/>
        <w:rPr>
          <w:rFonts w:eastAsia="Calibri"/>
          <w:szCs w:val="24"/>
        </w:rPr>
      </w:pPr>
      <w:bookmarkStart w:id="0" w:name="_GoBack"/>
      <w:bookmarkEnd w:id="0"/>
    </w:p>
    <w:p w14:paraId="60C6318F" w14:textId="77777777" w:rsidR="00B85AE4" w:rsidRPr="00D8554A" w:rsidRDefault="00B85AE4" w:rsidP="00B85AE4">
      <w:pPr>
        <w:ind w:left="5954"/>
        <w:rPr>
          <w:rFonts w:eastAsia="Calibri"/>
          <w:szCs w:val="24"/>
        </w:rPr>
      </w:pPr>
      <w:r w:rsidRPr="00D8554A">
        <w:rPr>
          <w:rFonts w:eastAsia="Calibri"/>
          <w:szCs w:val="24"/>
        </w:rPr>
        <w:t>PATVIRTINTA</w:t>
      </w:r>
    </w:p>
    <w:p w14:paraId="2E682606" w14:textId="77777777" w:rsidR="00B85AE4" w:rsidRPr="00D8554A" w:rsidRDefault="00B85AE4" w:rsidP="00B85AE4">
      <w:pPr>
        <w:tabs>
          <w:tab w:val="left" w:pos="8789"/>
        </w:tabs>
        <w:ind w:left="5954"/>
        <w:rPr>
          <w:rFonts w:eastAsia="Calibri"/>
          <w:szCs w:val="24"/>
        </w:rPr>
      </w:pPr>
      <w:r w:rsidRPr="00D8554A">
        <w:rPr>
          <w:rFonts w:eastAsia="Calibri"/>
          <w:szCs w:val="24"/>
        </w:rPr>
        <w:t>Lietuvos Respublikos socialinės apsaugos ir darbo ministro</w:t>
      </w:r>
    </w:p>
    <w:p w14:paraId="6C877D4F" w14:textId="1422629E" w:rsidR="00B85AE4" w:rsidRPr="00D8554A" w:rsidRDefault="00B85AE4" w:rsidP="00B85AE4">
      <w:pPr>
        <w:tabs>
          <w:tab w:val="left" w:pos="8647"/>
        </w:tabs>
        <w:ind w:left="5954"/>
        <w:rPr>
          <w:rFonts w:eastAsia="Calibri"/>
          <w:szCs w:val="24"/>
        </w:rPr>
      </w:pPr>
      <w:r w:rsidRPr="00D8554A">
        <w:rPr>
          <w:rFonts w:eastAsia="Calibri"/>
          <w:szCs w:val="24"/>
        </w:rPr>
        <w:t>202</w:t>
      </w:r>
      <w:r w:rsidR="00B84C5A" w:rsidRPr="00D8554A">
        <w:rPr>
          <w:rFonts w:eastAsia="Calibri"/>
          <w:szCs w:val="24"/>
        </w:rPr>
        <w:t>1</w:t>
      </w:r>
      <w:r w:rsidRPr="00D8554A">
        <w:rPr>
          <w:rFonts w:eastAsia="Calibri"/>
          <w:szCs w:val="24"/>
        </w:rPr>
        <w:t xml:space="preserve"> m. </w:t>
      </w:r>
      <w:r w:rsidRPr="00D8554A">
        <w:rPr>
          <w:rFonts w:eastAsia="Calibri"/>
          <w:szCs w:val="24"/>
        </w:rPr>
        <w:tab/>
        <w:t xml:space="preserve">d. įsakymu Nr. A1- </w:t>
      </w:r>
    </w:p>
    <w:p w14:paraId="24DF2454" w14:textId="77777777" w:rsidR="00B85AE4" w:rsidRPr="00D8554A" w:rsidRDefault="00B85AE4" w:rsidP="00B85AE4">
      <w:pPr>
        <w:ind w:left="4820"/>
        <w:jc w:val="both"/>
        <w:rPr>
          <w:rFonts w:eastAsia="Calibri"/>
          <w:szCs w:val="24"/>
        </w:rPr>
      </w:pPr>
    </w:p>
    <w:p w14:paraId="1F818242" w14:textId="77777777" w:rsidR="00B85AE4" w:rsidRPr="00D8554A" w:rsidRDefault="00B85AE4" w:rsidP="00B85AE4">
      <w:pPr>
        <w:ind w:left="4820"/>
        <w:jc w:val="both"/>
        <w:rPr>
          <w:rFonts w:eastAsia="Calibri"/>
          <w:szCs w:val="24"/>
        </w:rPr>
      </w:pPr>
    </w:p>
    <w:p w14:paraId="466EEC5A" w14:textId="77777777" w:rsidR="00B85AE4" w:rsidRPr="00D8554A" w:rsidRDefault="00B85AE4" w:rsidP="00B85AE4">
      <w:pPr>
        <w:jc w:val="center"/>
        <w:rPr>
          <w:rFonts w:eastAsia="Calibri"/>
          <w:b/>
          <w:bCs/>
          <w:kern w:val="3"/>
          <w:szCs w:val="24"/>
        </w:rPr>
      </w:pPr>
      <w:r w:rsidRPr="00D8554A">
        <w:rPr>
          <w:rFonts w:eastAsia="Calibri"/>
          <w:b/>
          <w:kern w:val="3"/>
          <w:szCs w:val="24"/>
        </w:rPr>
        <w:t xml:space="preserve">PRIEGLOBSČIO, MIGRACIJOS IR INTEGRACIJOS FONDO 2014–2020 METŲ NACIONALINĖS PROGRAMOS </w:t>
      </w:r>
      <w:r w:rsidRPr="00D8554A">
        <w:rPr>
          <w:rFonts w:eastAsia="Calibri"/>
          <w:b/>
          <w:bCs/>
          <w:kern w:val="3"/>
          <w:szCs w:val="24"/>
        </w:rPr>
        <w:t xml:space="preserve">2 KONKRETAUS TIKSLO „TREČIŲJŲ ŠALIŲ PILIEČIŲ INTEGRACIJA IR TEISĖTA MIGRACIJA“ 1 NACIONALINIO TIKSLO „INTEGRACIJOS PRIEMONĖS“ 7 VEIKSMO „INTEGRACIJOS PER VERSLUMO SKATINIMĄ STIPRINIMAS“ PROJEKTŲ FINANSAVIMO SĄLYGŲ </w:t>
      </w:r>
      <w:r w:rsidRPr="00D8554A">
        <w:rPr>
          <w:b/>
          <w:szCs w:val="24"/>
        </w:rPr>
        <w:t>APRAŠAS NR. PMIF-2.1.7-K-01</w:t>
      </w:r>
    </w:p>
    <w:p w14:paraId="286E1263" w14:textId="77777777" w:rsidR="00B85AE4" w:rsidRPr="00D8554A" w:rsidRDefault="00B85AE4" w:rsidP="00B85AE4">
      <w:pPr>
        <w:jc w:val="center"/>
        <w:rPr>
          <w:rFonts w:eastAsia="Calibri"/>
          <w:szCs w:val="24"/>
        </w:rPr>
      </w:pPr>
    </w:p>
    <w:p w14:paraId="21C423B4" w14:textId="77777777" w:rsidR="00B85AE4" w:rsidRPr="00D8554A" w:rsidRDefault="00B85AE4" w:rsidP="00B85AE4">
      <w:pPr>
        <w:jc w:val="center"/>
        <w:rPr>
          <w:rFonts w:eastAsia="Calibri"/>
          <w:szCs w:val="24"/>
        </w:rPr>
      </w:pPr>
    </w:p>
    <w:p w14:paraId="7C9A6BA8" w14:textId="77777777" w:rsidR="00B85AE4" w:rsidRPr="00D8554A" w:rsidRDefault="00B85AE4" w:rsidP="00B85AE4">
      <w:pPr>
        <w:jc w:val="center"/>
        <w:rPr>
          <w:szCs w:val="24"/>
        </w:rPr>
      </w:pPr>
      <w:r w:rsidRPr="00D8554A">
        <w:rPr>
          <w:rFonts w:eastAsia="Calibri"/>
          <w:b/>
          <w:szCs w:val="24"/>
        </w:rPr>
        <w:t>I SKYRIUS</w:t>
      </w:r>
    </w:p>
    <w:p w14:paraId="4B20FFDF" w14:textId="77777777" w:rsidR="00B85AE4" w:rsidRPr="00D8554A" w:rsidRDefault="00B85AE4" w:rsidP="00B85AE4">
      <w:pPr>
        <w:jc w:val="center"/>
        <w:rPr>
          <w:szCs w:val="24"/>
        </w:rPr>
      </w:pPr>
      <w:r w:rsidRPr="00D8554A">
        <w:rPr>
          <w:rFonts w:eastAsia="Calibri"/>
          <w:b/>
          <w:szCs w:val="24"/>
        </w:rPr>
        <w:t>BENDROSIOS NUOSTATOS</w:t>
      </w:r>
    </w:p>
    <w:p w14:paraId="4C04E0F5" w14:textId="77777777" w:rsidR="00B85AE4" w:rsidRPr="00D8554A" w:rsidRDefault="00B85AE4" w:rsidP="00B85AE4">
      <w:pPr>
        <w:jc w:val="center"/>
        <w:rPr>
          <w:rFonts w:eastAsia="Calibri"/>
          <w:b/>
          <w:szCs w:val="24"/>
        </w:rPr>
      </w:pPr>
    </w:p>
    <w:p w14:paraId="7236F3C3" w14:textId="77777777" w:rsidR="00B85AE4" w:rsidRPr="00D8554A" w:rsidRDefault="00B85AE4" w:rsidP="00B85AE4">
      <w:pPr>
        <w:ind w:firstLine="851"/>
        <w:jc w:val="both"/>
        <w:rPr>
          <w:szCs w:val="24"/>
        </w:rPr>
      </w:pPr>
      <w:r w:rsidRPr="00D8554A">
        <w:rPr>
          <w:rFonts w:eastAsia="Calibri"/>
          <w:szCs w:val="24"/>
        </w:rPr>
        <w:t xml:space="preserve">1. Prieglobsčio, migracijos ir integracijos fondo 2014–2020 metų nacionalinės programos </w:t>
      </w:r>
      <w:r w:rsidRPr="00D8554A">
        <w:rPr>
          <w:rFonts w:eastAsia="Calibri"/>
          <w:bCs/>
          <w:szCs w:val="24"/>
        </w:rPr>
        <w:t xml:space="preserve">2 konkretaus tikslo „Trečiųjų šalių piliečių integracija ir teisėta migracija“ 1 nacionalinio tikslo „Integracijos priemonės“ 7 veiksmo „Integracijos per verslumo skatinimą stiprinimas“ (toliau </w:t>
      </w:r>
      <w:r w:rsidRPr="00D8554A">
        <w:rPr>
          <w:rFonts w:eastAsia="Calibri"/>
          <w:szCs w:val="24"/>
        </w:rPr>
        <w:t>–</w:t>
      </w:r>
      <w:r w:rsidRPr="00D8554A">
        <w:rPr>
          <w:rFonts w:eastAsia="Calibri"/>
          <w:bCs/>
          <w:szCs w:val="24"/>
        </w:rPr>
        <w:t xml:space="preserve"> Veiksmas) projektų finansavimo sąlygų</w:t>
      </w:r>
      <w:r w:rsidRPr="00D8554A">
        <w:rPr>
          <w:bCs/>
          <w:szCs w:val="24"/>
        </w:rPr>
        <w:t xml:space="preserve"> aprašas Nr. PMIF-2.1.7-K-01 </w:t>
      </w:r>
      <w:r w:rsidRPr="00D8554A">
        <w:rPr>
          <w:rFonts w:eastAsia="Calibri"/>
          <w:szCs w:val="24"/>
        </w:rPr>
        <w:t>(toliau – PFSA) nustato reikalavimus, kuriais turi vadovautis pareiškėjai, rengdami ir teikdami paraiškas finansuoti iš Prieglobsčio, migracijos ir integracijos fondo (toliau – PMIF) 2014–2020 metų lėšų bendrai finansuojamą projektą (toliau – paraiška), taip pat institucija, atliekanti paraiškų vertinimą, atranką ir iš PMIF lėšų bendrai finansuojamų projektų (toliau – projektas) įgyvendinimo priežiūrą.</w:t>
      </w:r>
    </w:p>
    <w:p w14:paraId="41327B19" w14:textId="77777777" w:rsidR="00B85AE4" w:rsidRPr="00D8554A" w:rsidRDefault="00B85AE4" w:rsidP="00B85AE4">
      <w:pPr>
        <w:tabs>
          <w:tab w:val="left" w:pos="851"/>
        </w:tabs>
        <w:ind w:firstLine="851"/>
        <w:jc w:val="both"/>
        <w:rPr>
          <w:szCs w:val="24"/>
        </w:rPr>
      </w:pPr>
      <w:r w:rsidRPr="00D8554A">
        <w:rPr>
          <w:rFonts w:eastAsia="Calibri"/>
          <w:szCs w:val="24"/>
        </w:rPr>
        <w:t>2. PFSA  parengtas vadovaujantis:</w:t>
      </w:r>
    </w:p>
    <w:p w14:paraId="48A94047" w14:textId="77777777" w:rsidR="00B85AE4" w:rsidRPr="00D8554A" w:rsidRDefault="00B85AE4" w:rsidP="00B85AE4">
      <w:pPr>
        <w:ind w:firstLine="851"/>
        <w:jc w:val="both"/>
        <w:rPr>
          <w:rFonts w:eastAsia="Calibri"/>
          <w:szCs w:val="24"/>
        </w:rPr>
      </w:pPr>
      <w:r w:rsidRPr="00D8554A">
        <w:rPr>
          <w:rFonts w:eastAsia="Calibri"/>
          <w:szCs w:val="24"/>
        </w:rPr>
        <w:t>2.1. 2013 m. birželio 26 d. Europos Parlamento ir Tarybos direktyva 2013/32/ES dėl tarptautinės apsaugos suteikimo ir panaikinimo bendros tvarkos (toliau – Direktyva 2013/32/ES);</w:t>
      </w:r>
    </w:p>
    <w:p w14:paraId="2013C79A" w14:textId="77777777" w:rsidR="00B85AE4" w:rsidRPr="00D8554A" w:rsidRDefault="00B85AE4" w:rsidP="00B85AE4">
      <w:pPr>
        <w:ind w:firstLine="851"/>
        <w:jc w:val="both"/>
        <w:rPr>
          <w:rFonts w:eastAsia="Calibri"/>
          <w:bCs/>
          <w:szCs w:val="24"/>
        </w:rPr>
      </w:pPr>
      <w:r w:rsidRPr="00D8554A">
        <w:rPr>
          <w:rFonts w:eastAsia="Calibri"/>
          <w:szCs w:val="24"/>
        </w:rPr>
        <w:t xml:space="preserve">2.2. </w:t>
      </w:r>
      <w:r w:rsidRPr="00D8554A">
        <w:rPr>
          <w:rFonts w:eastAsia="Calibri"/>
          <w:bCs/>
          <w:szCs w:val="24"/>
        </w:rPr>
        <w:t xml:space="preserve">2013 m. gruodžio 18 d. Komisijos reglamentu (ES) Nr. 1407/2013 dėl Sutarties dėl Europos Sąjungos veikimo 107 ir 108 straipsnių taikymo </w:t>
      </w:r>
      <w:proofErr w:type="spellStart"/>
      <w:r w:rsidRPr="00D8554A">
        <w:rPr>
          <w:rFonts w:eastAsia="Calibri"/>
          <w:bCs/>
          <w:i/>
          <w:iCs/>
          <w:szCs w:val="24"/>
        </w:rPr>
        <w:t>de</w:t>
      </w:r>
      <w:proofErr w:type="spellEnd"/>
      <w:r w:rsidRPr="00D8554A">
        <w:rPr>
          <w:rFonts w:eastAsia="Calibri"/>
          <w:bCs/>
          <w:i/>
          <w:iCs/>
          <w:szCs w:val="24"/>
        </w:rPr>
        <w:t xml:space="preserve"> </w:t>
      </w:r>
      <w:proofErr w:type="spellStart"/>
      <w:r w:rsidRPr="00D8554A">
        <w:rPr>
          <w:rFonts w:eastAsia="Calibri"/>
          <w:bCs/>
          <w:i/>
          <w:iCs/>
          <w:szCs w:val="24"/>
        </w:rPr>
        <w:t>minimis</w:t>
      </w:r>
      <w:proofErr w:type="spellEnd"/>
      <w:r w:rsidRPr="00D8554A">
        <w:rPr>
          <w:rFonts w:eastAsia="Calibri"/>
          <w:bCs/>
          <w:i/>
          <w:iCs/>
          <w:szCs w:val="24"/>
        </w:rPr>
        <w:t xml:space="preserve"> </w:t>
      </w:r>
      <w:r w:rsidRPr="00D8554A">
        <w:rPr>
          <w:rFonts w:eastAsia="Calibri"/>
          <w:bCs/>
          <w:szCs w:val="24"/>
        </w:rPr>
        <w:t xml:space="preserve">pagalbai (toliau – </w:t>
      </w:r>
      <w:proofErr w:type="spellStart"/>
      <w:r w:rsidRPr="00D8554A">
        <w:rPr>
          <w:rFonts w:eastAsia="Calibri"/>
          <w:bCs/>
          <w:i/>
          <w:szCs w:val="24"/>
        </w:rPr>
        <w:t>de</w:t>
      </w:r>
      <w:proofErr w:type="spellEnd"/>
      <w:r w:rsidRPr="00D8554A">
        <w:rPr>
          <w:rFonts w:eastAsia="Calibri"/>
          <w:bCs/>
          <w:i/>
          <w:szCs w:val="24"/>
        </w:rPr>
        <w:t xml:space="preserve"> </w:t>
      </w:r>
      <w:proofErr w:type="spellStart"/>
      <w:r w:rsidRPr="00D8554A">
        <w:rPr>
          <w:rFonts w:eastAsia="Calibri"/>
          <w:bCs/>
          <w:i/>
          <w:szCs w:val="24"/>
        </w:rPr>
        <w:t>minimis</w:t>
      </w:r>
      <w:proofErr w:type="spellEnd"/>
      <w:r w:rsidRPr="00D8554A">
        <w:rPr>
          <w:rFonts w:eastAsia="Calibri"/>
          <w:bCs/>
          <w:szCs w:val="24"/>
        </w:rPr>
        <w:t xml:space="preserve"> reglamentas);</w:t>
      </w:r>
    </w:p>
    <w:p w14:paraId="583B1E3F" w14:textId="5C0A7ACC" w:rsidR="00795553" w:rsidRPr="00D8554A" w:rsidRDefault="00795553" w:rsidP="00795553">
      <w:pPr>
        <w:ind w:firstLine="851"/>
        <w:jc w:val="both"/>
        <w:rPr>
          <w:rFonts w:eastAsia="Calibri"/>
          <w:bCs/>
          <w:szCs w:val="24"/>
        </w:rPr>
      </w:pPr>
      <w:r w:rsidRPr="00D8554A">
        <w:rPr>
          <w:rFonts w:eastAsia="Calibri"/>
          <w:bCs/>
          <w:szCs w:val="24"/>
        </w:rPr>
        <w:t xml:space="preserve">2.3. Lietuvos Respublikos </w:t>
      </w:r>
      <w:r w:rsidR="00DD1CF9" w:rsidRPr="00D8554A">
        <w:rPr>
          <w:rFonts w:eastAsia="Calibri"/>
          <w:bCs/>
          <w:szCs w:val="24"/>
        </w:rPr>
        <w:t>įstatym</w:t>
      </w:r>
      <w:r w:rsidR="00DD1CF9">
        <w:rPr>
          <w:rFonts w:eastAsia="Calibri"/>
          <w:bCs/>
          <w:szCs w:val="24"/>
        </w:rPr>
        <w:t>u</w:t>
      </w:r>
      <w:r w:rsidR="00DD1CF9" w:rsidRPr="00D8554A">
        <w:rPr>
          <w:rFonts w:eastAsia="Calibri"/>
          <w:bCs/>
          <w:szCs w:val="24"/>
        </w:rPr>
        <w:t xml:space="preserve"> </w:t>
      </w:r>
      <w:r w:rsidRPr="00D8554A">
        <w:rPr>
          <w:rFonts w:eastAsia="Calibri"/>
          <w:bCs/>
          <w:szCs w:val="24"/>
        </w:rPr>
        <w:t>,,Dėl užsieniečių teisinės padėties“ (toliau – UTPĮ)</w:t>
      </w:r>
      <w:r w:rsidR="00CB181E">
        <w:rPr>
          <w:rFonts w:eastAsia="Calibri"/>
          <w:bCs/>
          <w:szCs w:val="24"/>
        </w:rPr>
        <w:t>;</w:t>
      </w:r>
    </w:p>
    <w:p w14:paraId="31DD1053" w14:textId="2C1F83D8" w:rsidR="00B85AE4" w:rsidRPr="00D8554A" w:rsidRDefault="00B85AE4" w:rsidP="00B85AE4">
      <w:pPr>
        <w:ind w:firstLine="851"/>
        <w:jc w:val="both"/>
        <w:rPr>
          <w:rFonts w:eastAsia="Calibri"/>
          <w:bCs/>
          <w:szCs w:val="24"/>
        </w:rPr>
      </w:pPr>
      <w:r w:rsidRPr="00D8554A">
        <w:rPr>
          <w:rFonts w:eastAsia="Calibri"/>
          <w:bCs/>
          <w:szCs w:val="24"/>
        </w:rPr>
        <w:t>2.</w:t>
      </w:r>
      <w:r w:rsidR="006D4AEB">
        <w:rPr>
          <w:rFonts w:eastAsia="Calibri"/>
          <w:bCs/>
          <w:szCs w:val="24"/>
          <w:lang w:val="en-US"/>
        </w:rPr>
        <w:t>4</w:t>
      </w:r>
      <w:r w:rsidRPr="00D8554A">
        <w:rPr>
          <w:rFonts w:eastAsia="Calibri"/>
          <w:bCs/>
          <w:szCs w:val="24"/>
        </w:rPr>
        <w:t>. Lietuvos Respublikos užimtumo įstatymu;</w:t>
      </w:r>
    </w:p>
    <w:p w14:paraId="08C80E88" w14:textId="5011C45E" w:rsidR="00B85AE4" w:rsidRPr="00D8554A" w:rsidRDefault="00B85AE4" w:rsidP="00B85AE4">
      <w:pPr>
        <w:ind w:firstLine="851"/>
        <w:jc w:val="both"/>
        <w:rPr>
          <w:rFonts w:eastAsia="Calibri"/>
          <w:bCs/>
          <w:szCs w:val="24"/>
        </w:rPr>
      </w:pPr>
      <w:r w:rsidRPr="00D8554A">
        <w:rPr>
          <w:rFonts w:eastAsia="Calibri"/>
          <w:szCs w:val="24"/>
        </w:rPr>
        <w:t>2.</w:t>
      </w:r>
      <w:r w:rsidR="006D4AEB">
        <w:rPr>
          <w:rFonts w:eastAsia="Calibri"/>
          <w:szCs w:val="24"/>
        </w:rPr>
        <w:t>5</w:t>
      </w:r>
      <w:r w:rsidRPr="00D8554A">
        <w:rPr>
          <w:rFonts w:eastAsia="Calibri"/>
          <w:szCs w:val="24"/>
        </w:rPr>
        <w:t>. Lietuvos migracijos politikos gairėmis</w:t>
      </w:r>
      <w:r w:rsidRPr="00D8554A">
        <w:rPr>
          <w:rFonts w:eastAsia="Calibri"/>
          <w:bCs/>
          <w:szCs w:val="24"/>
        </w:rPr>
        <w:t xml:space="preserve">, patvirtintomis Lietuvos Respublikos Vyriausybės 2014 m. sausio 22 d. nutarimu Nr. 79 „Dėl Lietuvos migracijos politikos gairių patvirtinimo“ (toliau ‒ </w:t>
      </w:r>
      <w:r w:rsidRPr="00D8554A">
        <w:rPr>
          <w:rFonts w:eastAsia="Calibri"/>
          <w:szCs w:val="24"/>
        </w:rPr>
        <w:t>Lietuvos migracijos politikos gairės)</w:t>
      </w:r>
      <w:r w:rsidRPr="00D8554A">
        <w:rPr>
          <w:rFonts w:eastAsia="Calibri"/>
          <w:bCs/>
          <w:szCs w:val="24"/>
        </w:rPr>
        <w:t>;</w:t>
      </w:r>
    </w:p>
    <w:p w14:paraId="7DE22ABB" w14:textId="54A72E40" w:rsidR="00B85AE4" w:rsidRPr="00D8554A" w:rsidRDefault="00B85AE4" w:rsidP="00B85AE4">
      <w:pPr>
        <w:ind w:firstLine="851"/>
        <w:jc w:val="both"/>
        <w:rPr>
          <w:rFonts w:eastAsia="Calibri"/>
          <w:szCs w:val="24"/>
        </w:rPr>
      </w:pPr>
      <w:r w:rsidRPr="00D8554A">
        <w:rPr>
          <w:rFonts w:eastAsia="Calibri"/>
          <w:szCs w:val="24"/>
        </w:rPr>
        <w:t>2.</w:t>
      </w:r>
      <w:r w:rsidR="006D4AEB">
        <w:rPr>
          <w:rFonts w:eastAsia="Calibri"/>
          <w:szCs w:val="24"/>
        </w:rPr>
        <w:t>6</w:t>
      </w:r>
      <w:r w:rsidRPr="00D8554A">
        <w:rPr>
          <w:rFonts w:eastAsia="Calibri"/>
          <w:szCs w:val="24"/>
        </w:rPr>
        <w:t>. Prieglobsčio, migracijos ir integracijos fondo 2014–2020 metų nacionalinės programos veiksmų ir ypatingų atvejų įgyvendinimo planu, patvirtintu Lietuvos Respublikos socialinės apsaugos ir darbo ministro 2015 m. gegužės 20 d. įsakymu Nr. A1-284 „Dėl Prieglobsčio, migracijos ir integracijos fondo 2014–2020 metų nacionalinės programos veiksmų ir ypatingų atvejų įgyvendinimo plano patvirtinimo“;</w:t>
      </w:r>
    </w:p>
    <w:p w14:paraId="688E3208" w14:textId="2CA640DE" w:rsidR="00B85AE4" w:rsidRPr="00D8554A" w:rsidRDefault="00B85AE4" w:rsidP="00B85AE4">
      <w:pPr>
        <w:ind w:firstLine="851"/>
        <w:jc w:val="both"/>
        <w:rPr>
          <w:color w:val="000000"/>
        </w:rPr>
      </w:pPr>
      <w:r w:rsidRPr="00D8554A">
        <w:rPr>
          <w:rFonts w:eastAsia="Calibri"/>
          <w:bCs/>
          <w:szCs w:val="24"/>
        </w:rPr>
        <w:t>2.</w:t>
      </w:r>
      <w:r w:rsidR="006D4AEB">
        <w:rPr>
          <w:rFonts w:eastAsia="Calibri"/>
          <w:bCs/>
          <w:szCs w:val="24"/>
        </w:rPr>
        <w:t>7</w:t>
      </w:r>
      <w:r w:rsidRPr="00D8554A">
        <w:rPr>
          <w:rFonts w:eastAsia="Calibri"/>
          <w:bCs/>
          <w:szCs w:val="24"/>
        </w:rPr>
        <w:t xml:space="preserve">. </w:t>
      </w:r>
      <w:r w:rsidRPr="00D8554A">
        <w:rPr>
          <w:rFonts w:eastAsia="Calibri"/>
          <w:szCs w:val="24"/>
        </w:rPr>
        <w:t>Prieglobsčio, migracijos ir integracijos fondo 2014–2020 metų nacionalinės programos projektų administravimo ir finansavimo taisyklėmis, patvirtintomis Lietuvos Respublikos socialinės apsaugos ir darbo ministro 2015 m. birželio 5 d. įsakymu Nr. A1-319</w:t>
      </w:r>
      <w:r w:rsidRPr="00433DB5">
        <w:rPr>
          <w:rFonts w:eastAsia="Calibri"/>
          <w:color w:val="FFFFFF" w:themeColor="background1"/>
          <w:szCs w:val="24"/>
          <w:shd w:val="clear" w:color="auto" w:fill="00FF00"/>
        </w:rPr>
        <w:t xml:space="preserve"> </w:t>
      </w:r>
      <w:r w:rsidRPr="00D8554A">
        <w:rPr>
          <w:rFonts w:eastAsia="Calibri"/>
          <w:szCs w:val="24"/>
        </w:rPr>
        <w:t>„Dėl Prieglobsčio, migracijos ir integracijos fondo 2014–2020 metų nacionalinės programos projektų administravimo ir finansavimo taisyklių patvirtinimo“ (toliau – PAFT);</w:t>
      </w:r>
      <w:r w:rsidRPr="00D8554A">
        <w:rPr>
          <w:color w:val="000000"/>
        </w:rPr>
        <w:t xml:space="preserve"> </w:t>
      </w:r>
    </w:p>
    <w:p w14:paraId="32223E8A" w14:textId="0113428B" w:rsidR="00B85AE4" w:rsidRPr="00D8554A" w:rsidRDefault="00B85AE4" w:rsidP="00B85AE4">
      <w:pPr>
        <w:ind w:firstLine="851"/>
        <w:jc w:val="both"/>
        <w:rPr>
          <w:rFonts w:eastAsia="Calibri"/>
          <w:bCs/>
          <w:szCs w:val="24"/>
        </w:rPr>
      </w:pPr>
      <w:r w:rsidRPr="00D8554A">
        <w:rPr>
          <w:rFonts w:eastAsia="Calibri"/>
          <w:szCs w:val="24"/>
        </w:rPr>
        <w:lastRenderedPageBreak/>
        <w:t>2.</w:t>
      </w:r>
      <w:r w:rsidR="006D4AEB">
        <w:rPr>
          <w:rFonts w:eastAsia="Calibri"/>
          <w:szCs w:val="24"/>
        </w:rPr>
        <w:t>8</w:t>
      </w:r>
      <w:r w:rsidRPr="00D8554A">
        <w:rPr>
          <w:rFonts w:eastAsia="Calibri"/>
          <w:szCs w:val="24"/>
        </w:rPr>
        <w:t xml:space="preserve">. </w:t>
      </w:r>
      <w:r w:rsidR="003B5051">
        <w:rPr>
          <w:rFonts w:eastAsia="Calibri"/>
          <w:szCs w:val="24"/>
        </w:rPr>
        <w:t xml:space="preserve">Prieglobsčio, migracijos ir integracijos fondo 2014–2020 metų nacionalinės </w:t>
      </w:r>
      <w:r w:rsidRPr="00D8554A">
        <w:rPr>
          <w:rFonts w:eastAsia="Calibri"/>
          <w:bCs/>
          <w:szCs w:val="24"/>
        </w:rPr>
        <w:t>programos rodiklių skaičiavimo tvarkos aprašu, patvirtintu Lietuvos Respublikos socialinės apsaugos ir darbo ministro 2015 m. liepos 14 d įsakymu Nr. A1-432 „Dėl Prieglobsčio, migracijos ir integracijos fondo 2014–2020 metų nacionalinės programos rodiklių skaičiavimo tvarkos aprašo patvirtinimo“ (toliau – Rodiklių skaičiavimo aprašas);</w:t>
      </w:r>
    </w:p>
    <w:p w14:paraId="66C6019B" w14:textId="77777777" w:rsidR="00B85AE4" w:rsidRPr="00D8554A" w:rsidRDefault="00B85AE4" w:rsidP="00B85AE4">
      <w:pPr>
        <w:ind w:firstLine="851"/>
        <w:jc w:val="both"/>
        <w:rPr>
          <w:szCs w:val="24"/>
          <w:lang w:eastAsia="lt-LT"/>
        </w:rPr>
      </w:pPr>
      <w:r w:rsidRPr="00D8554A">
        <w:rPr>
          <w:color w:val="000000"/>
        </w:rPr>
        <w:t xml:space="preserve">2.8. </w:t>
      </w:r>
      <w:r w:rsidRPr="00D8554A">
        <w:rPr>
          <w:szCs w:val="24"/>
          <w:lang w:eastAsia="lt-LT"/>
        </w:rPr>
        <w:t>Instrukcijomis dėl projektų išlaidų atitikties Prieglobsčio, migracijos ir integracijos fondo reikalavimams, patvirtintomis Lietuvos Respublikos socialinės apsaugos ir darbo ministro 2015 m. spalio 27 d. įsakymu Nr. A1-608 „Dėl Instrukcijų dėl projektų išlaidų atitikties Prieglobsčio, migracijos ir integracijos fondo reikalavimams patvirtinimo“ (toliau – Instrukcijos dėl išlaidų atitikties);</w:t>
      </w:r>
    </w:p>
    <w:p w14:paraId="55389077" w14:textId="77777777" w:rsidR="00B85AE4" w:rsidRPr="00D8554A" w:rsidRDefault="00B85AE4" w:rsidP="00B85AE4">
      <w:pPr>
        <w:ind w:firstLine="851"/>
        <w:jc w:val="both"/>
        <w:rPr>
          <w:rFonts w:eastAsia="Calibri"/>
          <w:bCs/>
          <w:szCs w:val="24"/>
        </w:rPr>
      </w:pPr>
      <w:r w:rsidRPr="00D8554A">
        <w:rPr>
          <w:rFonts w:eastAsia="Calibri"/>
          <w:bCs/>
          <w:szCs w:val="24"/>
        </w:rPr>
        <w:t>2.9. Prieglobsčio Lietuvos Respublikoje suteikimo ir panaikinimo tvarkos aprašu, patvirtintu Lietuvos Respublikos vidaus reikalų ministro 2016 m. vasario 24 d. įsakymu Nr. 1V-131 „Dėl Prieglobsčio Lietuvos Respublikoje suteikimo ir panaikinimo tvarkos aprašo patvirtinimo“;</w:t>
      </w:r>
    </w:p>
    <w:p w14:paraId="760B1A6A" w14:textId="508215DA" w:rsidR="00B85AE4" w:rsidRPr="00D8554A" w:rsidRDefault="00B85AE4" w:rsidP="00B85AE4">
      <w:pPr>
        <w:ind w:firstLine="851"/>
        <w:jc w:val="both"/>
        <w:rPr>
          <w:rFonts w:eastAsia="Calibri"/>
          <w:bCs/>
          <w:szCs w:val="24"/>
        </w:rPr>
      </w:pPr>
      <w:r w:rsidRPr="00D8554A">
        <w:rPr>
          <w:rFonts w:eastAsia="Calibri"/>
          <w:bCs/>
          <w:szCs w:val="24"/>
        </w:rPr>
        <w:t>2.10. Užsieniečių integracijos į visuomenę 2018–202</w:t>
      </w:r>
      <w:r w:rsidR="00F35CAD">
        <w:rPr>
          <w:rFonts w:eastAsia="Calibri"/>
          <w:bCs/>
          <w:szCs w:val="24"/>
        </w:rPr>
        <w:t>1</w:t>
      </w:r>
      <w:r w:rsidRPr="00D8554A">
        <w:rPr>
          <w:rFonts w:eastAsia="Calibri"/>
          <w:bCs/>
          <w:szCs w:val="24"/>
        </w:rPr>
        <w:t xml:space="preserve"> metų veiksmų planu patvirtintu Lietuvos Respublikos socialinės apsaugos ir darbo ministro 2018 m. gruodžio 21d. įsakymu Nr. A1-755</w:t>
      </w:r>
      <w:r w:rsidR="002A2093">
        <w:rPr>
          <w:rFonts w:eastAsia="Calibri"/>
          <w:bCs/>
          <w:szCs w:val="24"/>
        </w:rPr>
        <w:t xml:space="preserve"> „Dėl Užsieniečių integracijos į visuomenę 2018–2021 metų veiksmų plano patvirtinimo“</w:t>
      </w:r>
      <w:r w:rsidRPr="00D8554A">
        <w:rPr>
          <w:rFonts w:eastAsia="Calibri"/>
          <w:bCs/>
          <w:szCs w:val="24"/>
        </w:rPr>
        <w:t xml:space="preserve"> (toliau – Veiksmų planas);</w:t>
      </w:r>
    </w:p>
    <w:p w14:paraId="23015802" w14:textId="6BA6BD53" w:rsidR="00B85AE4" w:rsidRPr="00D8554A" w:rsidRDefault="00B85AE4" w:rsidP="00B85AE4">
      <w:pPr>
        <w:tabs>
          <w:tab w:val="left" w:pos="709"/>
        </w:tabs>
        <w:ind w:firstLine="851"/>
        <w:jc w:val="both"/>
        <w:rPr>
          <w:rFonts w:eastAsia="Calibri"/>
          <w:szCs w:val="24"/>
        </w:rPr>
      </w:pPr>
      <w:r w:rsidRPr="00D8554A">
        <w:rPr>
          <w:rFonts w:eastAsia="Calibri"/>
          <w:szCs w:val="24"/>
        </w:rPr>
        <w:t>3.</w:t>
      </w:r>
      <w:r w:rsidRPr="00D8554A">
        <w:rPr>
          <w:rFonts w:eastAsia="Calibri"/>
          <w:sz w:val="22"/>
          <w:szCs w:val="22"/>
        </w:rPr>
        <w:t xml:space="preserve"> </w:t>
      </w:r>
      <w:r w:rsidRPr="00D8554A">
        <w:rPr>
          <w:rFonts w:eastAsia="Calibri"/>
          <w:szCs w:val="24"/>
        </w:rPr>
        <w:t>PFSA vartojamos sąvokos</w:t>
      </w:r>
      <w:bookmarkStart w:id="1" w:name="part_64f4482ebbe64bd78e4e1f7c733cbd74"/>
      <w:bookmarkStart w:id="2" w:name="part_070a53374d024a0181eaa27ce511004e"/>
      <w:bookmarkStart w:id="3" w:name="part_7202da377bc446a1affb1f46430faa59"/>
      <w:bookmarkEnd w:id="1"/>
      <w:bookmarkEnd w:id="2"/>
      <w:bookmarkEnd w:id="3"/>
      <w:r w:rsidRPr="00D8554A">
        <w:rPr>
          <w:rFonts w:eastAsia="Calibri"/>
          <w:szCs w:val="24"/>
        </w:rPr>
        <w:t xml:space="preserve"> suprantamos taip, kaip jos apibrėžtos PFSA 2 punkte nurodytuose Lietuvos Respublikos teisės aktuose, , Lietuvos Respublikos j</w:t>
      </w:r>
      <w:r w:rsidRPr="00D8554A">
        <w:rPr>
          <w:color w:val="000000"/>
        </w:rPr>
        <w:t>aunimo politikos pagrindų įstatyme,</w:t>
      </w:r>
      <w:r w:rsidRPr="00D8554A">
        <w:rPr>
          <w:rFonts w:eastAsia="Calibri"/>
          <w:bCs/>
          <w:szCs w:val="24"/>
        </w:rPr>
        <w:t xml:space="preserve"> </w:t>
      </w:r>
      <w:r w:rsidRPr="00D8554A">
        <w:t>Lietuvos Respublikos vaiko teisių apsaugos pagrindų įstatyme,</w:t>
      </w:r>
      <w:r w:rsidRPr="00D8554A">
        <w:rPr>
          <w:rFonts w:eastAsia="Calibri"/>
          <w:bCs/>
          <w:szCs w:val="24"/>
        </w:rPr>
        <w:t xml:space="preserve"> </w:t>
      </w:r>
      <w:r w:rsidRPr="00D8554A">
        <w:t>S</w:t>
      </w:r>
      <w:r w:rsidRPr="00D8554A">
        <w:rPr>
          <w:bCs/>
          <w:color w:val="000000"/>
        </w:rPr>
        <w:t>uteiktos valstybės pagalbos ir nereikšmingos (</w:t>
      </w:r>
      <w:proofErr w:type="spellStart"/>
      <w:r w:rsidRPr="00D8554A">
        <w:rPr>
          <w:bCs/>
          <w:i/>
          <w:iCs/>
          <w:color w:val="000000"/>
        </w:rPr>
        <w:t>de</w:t>
      </w:r>
      <w:proofErr w:type="spellEnd"/>
      <w:r w:rsidRPr="00D8554A">
        <w:rPr>
          <w:bCs/>
          <w:i/>
          <w:iCs/>
          <w:color w:val="000000"/>
        </w:rPr>
        <w:t xml:space="preserve"> </w:t>
      </w:r>
      <w:proofErr w:type="spellStart"/>
      <w:r w:rsidRPr="00D8554A">
        <w:rPr>
          <w:bCs/>
          <w:i/>
          <w:iCs/>
          <w:color w:val="000000"/>
        </w:rPr>
        <w:t>minimis</w:t>
      </w:r>
      <w:proofErr w:type="spellEnd"/>
      <w:r w:rsidRPr="00D8554A">
        <w:rPr>
          <w:bCs/>
          <w:color w:val="000000"/>
        </w:rPr>
        <w:t xml:space="preserve">) pagalbos registro nuostatuose, patvirtintuose </w:t>
      </w:r>
      <w:r w:rsidRPr="00D8554A">
        <w:rPr>
          <w:rFonts w:eastAsia="Calibri"/>
          <w:szCs w:val="24"/>
        </w:rPr>
        <w:t>Lietuvos Respublikos Vyriausybės 2005 m. sausio 19 d. nutarimu Nr. 35 „</w:t>
      </w:r>
      <w:r w:rsidRPr="00D8554A">
        <w:rPr>
          <w:bCs/>
          <w:color w:val="000000"/>
        </w:rPr>
        <w:t>Dėl suteiktos valstybės pagalbos ir nereikšmingos (</w:t>
      </w:r>
      <w:proofErr w:type="spellStart"/>
      <w:r w:rsidRPr="00D8554A">
        <w:rPr>
          <w:bCs/>
          <w:i/>
          <w:iCs/>
          <w:color w:val="000000"/>
        </w:rPr>
        <w:t>de</w:t>
      </w:r>
      <w:proofErr w:type="spellEnd"/>
      <w:r w:rsidRPr="00D8554A">
        <w:rPr>
          <w:bCs/>
          <w:i/>
          <w:iCs/>
          <w:color w:val="000000"/>
        </w:rPr>
        <w:t xml:space="preserve"> </w:t>
      </w:r>
      <w:proofErr w:type="spellStart"/>
      <w:r w:rsidRPr="00D8554A">
        <w:rPr>
          <w:bCs/>
          <w:i/>
          <w:iCs/>
          <w:color w:val="000000"/>
        </w:rPr>
        <w:t>minimis</w:t>
      </w:r>
      <w:proofErr w:type="spellEnd"/>
      <w:r w:rsidRPr="00D8554A">
        <w:rPr>
          <w:bCs/>
          <w:color w:val="000000"/>
        </w:rPr>
        <w:t xml:space="preserve">) pagalbos registro nuostatų patvirtinimo“ (toliau </w:t>
      </w:r>
      <w:r w:rsidRPr="00D8554A">
        <w:rPr>
          <w:rFonts w:eastAsia="Calibri"/>
          <w:szCs w:val="24"/>
          <w:lang w:eastAsia="lt-LT"/>
        </w:rPr>
        <w:t xml:space="preserve">– </w:t>
      </w:r>
      <w:r w:rsidRPr="00D8554A">
        <w:rPr>
          <w:szCs w:val="24"/>
          <w:lang w:eastAsia="lt-LT"/>
        </w:rPr>
        <w:t>Suteiktos valstybės pagalbos ir nereikšmingos (</w:t>
      </w:r>
      <w:proofErr w:type="spellStart"/>
      <w:r w:rsidRPr="00D8554A">
        <w:rPr>
          <w:i/>
          <w:iCs/>
          <w:szCs w:val="24"/>
          <w:lang w:eastAsia="lt-LT"/>
        </w:rPr>
        <w:t>de</w:t>
      </w:r>
      <w:proofErr w:type="spellEnd"/>
      <w:r w:rsidRPr="00D8554A">
        <w:rPr>
          <w:i/>
          <w:iCs/>
          <w:szCs w:val="24"/>
          <w:lang w:eastAsia="lt-LT"/>
        </w:rPr>
        <w:t xml:space="preserve"> </w:t>
      </w:r>
      <w:proofErr w:type="spellStart"/>
      <w:r w:rsidRPr="00D8554A">
        <w:rPr>
          <w:i/>
          <w:iCs/>
          <w:szCs w:val="24"/>
          <w:lang w:eastAsia="lt-LT"/>
        </w:rPr>
        <w:t>minimis</w:t>
      </w:r>
      <w:proofErr w:type="spellEnd"/>
      <w:r w:rsidRPr="00D8554A">
        <w:rPr>
          <w:szCs w:val="24"/>
          <w:lang w:eastAsia="lt-LT"/>
        </w:rPr>
        <w:t>) pagalbos registro nuostatai</w:t>
      </w:r>
      <w:r w:rsidRPr="00D8554A">
        <w:rPr>
          <w:rFonts w:eastAsia="Calibri"/>
          <w:szCs w:val="24"/>
          <w:lang w:eastAsia="lt-LT"/>
        </w:rPr>
        <w:t>),</w:t>
      </w:r>
      <w:r w:rsidRPr="00D8554A">
        <w:rPr>
          <w:bCs/>
          <w:color w:val="000000"/>
        </w:rPr>
        <w:t xml:space="preserve"> </w:t>
      </w:r>
      <w:r w:rsidRPr="00D8554A">
        <w:t xml:space="preserve">Valstybės paramos prieglobsčio gavėjų integracijai teikimo tvarkos apraše, patvirtintame Lietuvos Respublikos vyriausybės 2016 m. spalio 5 d. nutarimu Nr. 998 „Dėl </w:t>
      </w:r>
      <w:r w:rsidR="00F35DA2">
        <w:t>V</w:t>
      </w:r>
      <w:r w:rsidRPr="00D8554A">
        <w:t xml:space="preserve">alstybės paramos prieglobsčio gavėjų integracijai teikimo tvarkos aprašo patvirtinimo“ (toliau </w:t>
      </w:r>
      <w:r w:rsidRPr="00D8554A">
        <w:rPr>
          <w:rFonts w:eastAsia="Calibri"/>
          <w:szCs w:val="24"/>
        </w:rPr>
        <w:t xml:space="preserve"> – </w:t>
      </w:r>
      <w:r w:rsidRPr="00D8554A">
        <w:t xml:space="preserve">Valstybės paramos prieglobsčio gavėjų integracijai teikimo aprašas), </w:t>
      </w:r>
      <w:r w:rsidRPr="00D8554A">
        <w:rPr>
          <w:rFonts w:eastAsia="Calibri"/>
          <w:bCs/>
          <w:szCs w:val="24"/>
        </w:rPr>
        <w:t xml:space="preserve">Atsakomybės ir funkcijų paskirstymo tarp institucijų, įgyvendinant </w:t>
      </w:r>
      <w:r w:rsidRPr="00D8554A">
        <w:rPr>
          <w:rFonts w:eastAsia="Calibri"/>
          <w:szCs w:val="24"/>
        </w:rPr>
        <w:t xml:space="preserve">Prieglobsčio, migracijos ir integracijos fondo </w:t>
      </w:r>
      <w:r w:rsidRPr="00D8554A">
        <w:rPr>
          <w:rFonts w:eastAsia="Calibri"/>
          <w:bCs/>
          <w:szCs w:val="24"/>
        </w:rPr>
        <w:t xml:space="preserve">2014–2020 m. nacionalinę </w:t>
      </w:r>
      <w:r w:rsidRPr="00D8554A">
        <w:rPr>
          <w:rFonts w:eastAsia="Calibri"/>
          <w:szCs w:val="24"/>
        </w:rPr>
        <w:t>programą,</w:t>
      </w:r>
      <w:r w:rsidRPr="00D8554A">
        <w:rPr>
          <w:rFonts w:eastAsia="Calibri"/>
          <w:bCs/>
          <w:szCs w:val="24"/>
        </w:rPr>
        <w:t xml:space="preserve"> taisyklėse, patvirtintose</w:t>
      </w:r>
      <w:r w:rsidRPr="00D8554A">
        <w:rPr>
          <w:rFonts w:eastAsia="Calibri"/>
          <w:szCs w:val="24"/>
        </w:rPr>
        <w:t xml:space="preserve"> Lietuvos Respublikos socialinės apsaugos ir darbo ministro 2014 m. gruodžio 12 d. įsakymu Nr. A1-641 „Dėl </w:t>
      </w:r>
      <w:r w:rsidRPr="00D8554A">
        <w:rPr>
          <w:rFonts w:eastAsia="Calibri"/>
          <w:bCs/>
          <w:szCs w:val="24"/>
        </w:rPr>
        <w:t xml:space="preserve">Atsakomybės ir funkcijų paskirstymo tarp institucijų, įgyvendinant </w:t>
      </w:r>
      <w:r w:rsidRPr="00D8554A">
        <w:rPr>
          <w:rFonts w:eastAsia="Calibri"/>
          <w:szCs w:val="24"/>
        </w:rPr>
        <w:t xml:space="preserve">Prieglobsčio, migracijos ir integracijos fondo </w:t>
      </w:r>
      <w:r w:rsidRPr="00D8554A">
        <w:rPr>
          <w:rFonts w:eastAsia="Calibri"/>
          <w:bCs/>
          <w:szCs w:val="24"/>
        </w:rPr>
        <w:t xml:space="preserve">2014–2020 m. nacionalinę </w:t>
      </w:r>
      <w:r w:rsidRPr="00D8554A">
        <w:rPr>
          <w:rFonts w:eastAsia="Calibri"/>
          <w:szCs w:val="24"/>
        </w:rPr>
        <w:t xml:space="preserve">programą, taisyklių p atvirtinimo“, Prieglobsčio, migracijos ir integracijos fondo 2014–2020 metų nacionalinės programos administravimo taisyklėse, patvirtintose Lietuvos Respublikos socialinės apsaugos ir darbo ministro 2015 m. kovo 24 d. įsakymu Nr. A1-145 „Dėl </w:t>
      </w:r>
      <w:r w:rsidRPr="00D8554A">
        <w:rPr>
          <w:rFonts w:eastAsia="Calibri"/>
          <w:bCs/>
          <w:szCs w:val="24"/>
        </w:rPr>
        <w:t xml:space="preserve">Prieglobsčio, migracijos ir integracijos fondo 2014–2020 metų nacionalinės programos administravimo </w:t>
      </w:r>
      <w:r w:rsidRPr="00D8554A">
        <w:rPr>
          <w:rFonts w:eastAsia="Calibri"/>
          <w:szCs w:val="24"/>
        </w:rPr>
        <w:t>taisyklių patvirtinimo“</w:t>
      </w:r>
      <w:r w:rsidRPr="00D8554A">
        <w:rPr>
          <w:bCs/>
          <w:color w:val="000000"/>
        </w:rPr>
        <w:t>.</w:t>
      </w:r>
    </w:p>
    <w:p w14:paraId="059A162D" w14:textId="77777777" w:rsidR="00B85AE4" w:rsidRPr="00D8554A" w:rsidRDefault="00B85AE4" w:rsidP="00B85AE4">
      <w:pPr>
        <w:ind w:firstLine="851"/>
        <w:jc w:val="both"/>
        <w:rPr>
          <w:szCs w:val="24"/>
        </w:rPr>
      </w:pPr>
      <w:r w:rsidRPr="00D8554A">
        <w:rPr>
          <w:rFonts w:eastAsia="Calibri"/>
          <w:szCs w:val="24"/>
        </w:rPr>
        <w:t>5. Projekto atranka pagal Veiksmą bus atliekama projektų konkurso būdu. Pagal PFSA finansuoti bus atrinktas vienas projektas.</w:t>
      </w:r>
    </w:p>
    <w:p w14:paraId="035180D6" w14:textId="77777777" w:rsidR="00B85AE4" w:rsidRPr="00D8554A" w:rsidRDefault="00B85AE4" w:rsidP="00B85AE4">
      <w:pPr>
        <w:ind w:firstLine="851"/>
        <w:jc w:val="both"/>
        <w:rPr>
          <w:rFonts w:eastAsia="Calibri"/>
          <w:szCs w:val="24"/>
        </w:rPr>
      </w:pPr>
      <w:r w:rsidRPr="00D8554A">
        <w:rPr>
          <w:rFonts w:eastAsia="Calibri"/>
          <w:szCs w:val="24"/>
        </w:rPr>
        <w:t>6. Pagal PFSA projektui įgyvendinti numatoma skirti iki 250 000,00 Eur (dviejų šimtų penkiasdešimt tūkstančių eurų), iš kurių iki 187 500,00 Eur (vieno šimto aštuoniasdešimt septynių tūkstančių penkių šimtų eurų) </w:t>
      </w:r>
      <w:r w:rsidRPr="00D8554A">
        <w:rPr>
          <w:rFonts w:eastAsia="Calibri"/>
          <w:szCs w:val="24"/>
          <w:lang w:eastAsia="lt-LT"/>
        </w:rPr>
        <w:t xml:space="preserve"> – </w:t>
      </w:r>
      <w:r w:rsidRPr="00D8554A">
        <w:rPr>
          <w:rFonts w:eastAsia="Calibri"/>
          <w:szCs w:val="24"/>
        </w:rPr>
        <w:t xml:space="preserve">PMIF lėšos ir iki 62 500,00 Eur (šešiasdešimt dviejų tūkstančių penkių šimtų eurų) </w:t>
      </w:r>
      <w:r w:rsidRPr="00D8554A">
        <w:rPr>
          <w:rFonts w:eastAsia="Calibri"/>
          <w:szCs w:val="24"/>
          <w:lang w:eastAsia="lt-LT"/>
        </w:rPr>
        <w:t xml:space="preserve">– </w:t>
      </w:r>
      <w:r w:rsidRPr="00D8554A">
        <w:rPr>
          <w:rFonts w:eastAsia="Calibri"/>
          <w:szCs w:val="24"/>
        </w:rPr>
        <w:t>Lietuvos Respublikos valstybės biudžeto lėšos.</w:t>
      </w:r>
    </w:p>
    <w:p w14:paraId="68C845F7" w14:textId="77777777" w:rsidR="00B85AE4" w:rsidRPr="00D8554A" w:rsidRDefault="00B85AE4" w:rsidP="00B85AE4">
      <w:pPr>
        <w:suppressAutoHyphens/>
        <w:ind w:firstLine="851"/>
        <w:jc w:val="both"/>
        <w:rPr>
          <w:szCs w:val="24"/>
        </w:rPr>
      </w:pPr>
      <w:r w:rsidRPr="00D8554A">
        <w:rPr>
          <w:rFonts w:eastAsia="Calibri"/>
          <w:szCs w:val="24"/>
        </w:rPr>
        <w:t>7. Veiksmo tikslas – stiprinti PFSA 18 punkte nurodytų tikslinės grupės asmenų</w:t>
      </w:r>
      <w:r w:rsidRPr="00D8554A">
        <w:rPr>
          <w:rFonts w:eastAsia="Calibri"/>
        </w:rPr>
        <w:t xml:space="preserve"> (toliau – tikslinės grupės asmenys) </w:t>
      </w:r>
      <w:r w:rsidRPr="00D8554A">
        <w:rPr>
          <w:rFonts w:eastAsia="Calibri"/>
          <w:szCs w:val="24"/>
        </w:rPr>
        <w:t>sėkmingą integraciją į darbo rinką skatinant verslumą</w:t>
      </w:r>
      <w:r w:rsidRPr="00D8554A">
        <w:rPr>
          <w:szCs w:val="24"/>
        </w:rPr>
        <w:t>.</w:t>
      </w:r>
    </w:p>
    <w:p w14:paraId="663105B9" w14:textId="77777777" w:rsidR="00B85AE4" w:rsidRPr="00D8554A" w:rsidRDefault="00B85AE4" w:rsidP="00B85AE4">
      <w:pPr>
        <w:ind w:firstLine="851"/>
        <w:jc w:val="both"/>
        <w:rPr>
          <w:rFonts w:eastAsia="Calibri"/>
          <w:szCs w:val="24"/>
        </w:rPr>
      </w:pPr>
      <w:r w:rsidRPr="00D8554A">
        <w:rPr>
          <w:rFonts w:eastAsia="Calibri"/>
          <w:szCs w:val="24"/>
        </w:rPr>
        <w:t xml:space="preserve">8. Pagal PFSA yra remiamos šios veiklos: </w:t>
      </w:r>
    </w:p>
    <w:p w14:paraId="01B577C2" w14:textId="71210A4E" w:rsidR="00B85AE4" w:rsidRPr="00D8554A" w:rsidRDefault="00B85AE4" w:rsidP="00B85AE4">
      <w:pPr>
        <w:ind w:firstLine="851"/>
        <w:jc w:val="both"/>
      </w:pPr>
      <w:r w:rsidRPr="00D8554A">
        <w:rPr>
          <w:rFonts w:eastAsia="Calibri"/>
          <w:szCs w:val="24"/>
        </w:rPr>
        <w:t xml:space="preserve">8.1. </w:t>
      </w:r>
      <w:proofErr w:type="spellStart"/>
      <w:r w:rsidRPr="00D8554A">
        <w:rPr>
          <w:rFonts w:eastAsia="Calibri"/>
          <w:szCs w:val="24"/>
        </w:rPr>
        <w:t>mentorystė</w:t>
      </w:r>
      <w:proofErr w:type="spellEnd"/>
      <w:r w:rsidRPr="00D8554A">
        <w:t xml:space="preserve"> (įskaitant, bet neapsiribojant pirminiu asmens gebėjimų ir poreikių įvertinimu, pagalba planuojant karjerą ir (arba) parengiant verslo planą), palydėjimo paslaugos, pagalba užmezgant darbo ir (ar) verslo kontaktus</w:t>
      </w:r>
      <w:r w:rsidR="000B46B4" w:rsidRPr="000B46B4">
        <w:t xml:space="preserve">, pagalba darbo vietoje ir </w:t>
      </w:r>
      <w:r w:rsidR="007C1C61">
        <w:t xml:space="preserve">(ar) </w:t>
      </w:r>
      <w:r w:rsidR="000B46B4" w:rsidRPr="000B46B4">
        <w:t>verslo aplinkoje,</w:t>
      </w:r>
      <w:r w:rsidR="000B46B4" w:rsidRPr="000B46B4">
        <w:rPr>
          <w:bCs/>
        </w:rPr>
        <w:t xml:space="preserve"> atsižvelgiant į kultūrinius skirtumus</w:t>
      </w:r>
      <w:r w:rsidR="000B46B4" w:rsidRPr="000B46B4">
        <w:t xml:space="preserve">, </w:t>
      </w:r>
      <w:r w:rsidR="000B46B4" w:rsidRPr="000B46B4">
        <w:rPr>
          <w:bCs/>
        </w:rPr>
        <w:t>padedanti užsieniečiui greičiau suprasti naujos aplinkos kultūrą, jos sąlygojamą aplinkinių elgesį, priimtinas elgesio normas</w:t>
      </w:r>
      <w:r w:rsidRPr="00D8554A">
        <w:t xml:space="preserve">; atsižvelgiant į individualius </w:t>
      </w:r>
      <w:r w:rsidRPr="00D8554A">
        <w:lastRenderedPageBreak/>
        <w:t>tikslinės grupės asmens poreikius – ekspertų konsultacijos verslo kūrimo ir plėtojimo klausimais, karjeros klausimais.</w:t>
      </w:r>
    </w:p>
    <w:p w14:paraId="29BFF005" w14:textId="38960DFF" w:rsidR="00B85AE4" w:rsidRPr="00D8554A" w:rsidRDefault="00B85AE4" w:rsidP="00B85AE4">
      <w:pPr>
        <w:ind w:firstLine="851"/>
        <w:jc w:val="both"/>
        <w:rPr>
          <w:rFonts w:eastAsia="Calibri"/>
          <w:szCs w:val="24"/>
        </w:rPr>
      </w:pPr>
      <w:r w:rsidRPr="00D8554A">
        <w:rPr>
          <w:rFonts w:eastAsia="Calibri"/>
          <w:szCs w:val="24"/>
        </w:rPr>
        <w:t>8.2</w:t>
      </w:r>
      <w:r w:rsidRPr="00D8554A">
        <w:t xml:space="preserve">. atsižvelgiant į individualius tikslinės grupės asmens poreikius – profesijos, </w:t>
      </w:r>
      <w:r w:rsidRPr="00D8554A">
        <w:rPr>
          <w:rFonts w:eastAsia="Calibri"/>
          <w:szCs w:val="24"/>
        </w:rPr>
        <w:t>specialybės įgijimo ir (ar) tobulinimo, ir (ar) kompetencijų įgijimo ir (ar) kompetencijų didinimo ir kiti specifiniai mokymai (kursai, seminarai, paskaitos ar kt.);</w:t>
      </w:r>
      <w:r w:rsidRPr="00D8554A">
        <w:t xml:space="preserve"> </w:t>
      </w:r>
      <w:r w:rsidR="00020439">
        <w:t>kalbos mokymas darbo vietoje;</w:t>
      </w:r>
      <w:r w:rsidR="00020439" w:rsidRPr="00D8554A">
        <w:t xml:space="preserve"> </w:t>
      </w:r>
      <w:r w:rsidRPr="00D8554A">
        <w:t>baziniai mokymai,</w:t>
      </w:r>
      <w:r w:rsidRPr="00D8554A">
        <w:rPr>
          <w:rFonts w:eastAsia="Calibri"/>
          <w:szCs w:val="24"/>
        </w:rPr>
        <w:t xml:space="preserve"> (kursai, seminarai, paskaitos ar kt.)</w:t>
      </w:r>
      <w:r w:rsidRPr="00D8554A">
        <w:t xml:space="preserve"> – supažindinimas apie darbo rinką, verslo kultūrą, darbo santykius ir kt.;</w:t>
      </w:r>
    </w:p>
    <w:p w14:paraId="4367BF8B" w14:textId="67B5E5CF" w:rsidR="00B85AE4" w:rsidRPr="00D8554A" w:rsidRDefault="00B85AE4" w:rsidP="00B85AE4">
      <w:pPr>
        <w:ind w:firstLine="851"/>
        <w:jc w:val="both"/>
      </w:pPr>
      <w:r w:rsidRPr="00D8554A">
        <w:rPr>
          <w:rFonts w:eastAsia="Calibri"/>
          <w:szCs w:val="24"/>
        </w:rPr>
        <w:t xml:space="preserve">8.3. </w:t>
      </w:r>
      <w:r w:rsidRPr="00D8554A">
        <w:t xml:space="preserve">savarankišką veiklą vykdančiam (-tiems) ir (ar) planuojančiam (-tiems) vykdyti </w:t>
      </w:r>
      <w:r w:rsidRPr="00D8554A">
        <w:rPr>
          <w:rFonts w:eastAsia="Calibri"/>
          <w:szCs w:val="24"/>
        </w:rPr>
        <w:t>PFSA 18.1 papunktyje nurodytam (-</w:t>
      </w:r>
      <w:proofErr w:type="spellStart"/>
      <w:r w:rsidRPr="00D8554A">
        <w:rPr>
          <w:rFonts w:eastAsia="Calibri"/>
          <w:szCs w:val="24"/>
        </w:rPr>
        <w:t>iems</w:t>
      </w:r>
      <w:proofErr w:type="spellEnd"/>
      <w:r w:rsidRPr="00D8554A">
        <w:rPr>
          <w:rFonts w:eastAsia="Calibri"/>
          <w:szCs w:val="24"/>
        </w:rPr>
        <w:t>) tikslinės grupės asmeniui (-ims)</w:t>
      </w:r>
      <w:r w:rsidR="00795553" w:rsidRPr="00D8554A">
        <w:rPr>
          <w:rFonts w:eastAsia="Calibri"/>
          <w:szCs w:val="24"/>
        </w:rPr>
        <w:t xml:space="preserve"> </w:t>
      </w:r>
      <w:r w:rsidR="00D8554A" w:rsidRPr="00D8554A">
        <w:rPr>
          <w:rFonts w:eastAsia="Calibri"/>
          <w:szCs w:val="24"/>
        </w:rPr>
        <w:t>registravusi</w:t>
      </w:r>
      <w:r w:rsidR="002F6E0F">
        <w:rPr>
          <w:rFonts w:eastAsia="Calibri"/>
          <w:szCs w:val="24"/>
        </w:rPr>
        <w:t>am (-</w:t>
      </w:r>
      <w:proofErr w:type="spellStart"/>
      <w:r w:rsidR="002F6E0F">
        <w:rPr>
          <w:rFonts w:eastAsia="Calibri"/>
          <w:szCs w:val="24"/>
        </w:rPr>
        <w:t>iems</w:t>
      </w:r>
      <w:proofErr w:type="spellEnd"/>
      <w:r w:rsidR="002F6E0F">
        <w:rPr>
          <w:rFonts w:eastAsia="Calibri"/>
          <w:szCs w:val="24"/>
        </w:rPr>
        <w:t>)</w:t>
      </w:r>
      <w:r w:rsidR="00D8554A" w:rsidRPr="00D8554A">
        <w:rPr>
          <w:rFonts w:eastAsia="Calibri"/>
          <w:szCs w:val="24"/>
        </w:rPr>
        <w:t xml:space="preserve"> ūkinę veiklą (esant ūkio subjektu)</w:t>
      </w:r>
      <w:r w:rsidR="002F6E0F">
        <w:rPr>
          <w:rFonts w:eastAsia="Calibri"/>
          <w:szCs w:val="24"/>
        </w:rPr>
        <w:t xml:space="preserve"> </w:t>
      </w:r>
      <w:r w:rsidRPr="00D8554A">
        <w:t xml:space="preserve">– verslo plane numatytų paslaugų ir prekių įsigijimas. </w:t>
      </w:r>
      <w:r w:rsidRPr="00D8554A">
        <w:rPr>
          <w:color w:val="000000"/>
        </w:rPr>
        <w:t>Parama vienam asmeniui verslo plane numatytų paslaugų ir prekių įsigijimui negali viršyti 31,03 Lietuvos Respublikos Vyriausybės patvirtintos minimaliosios mėnesinės algos dydžio sumos;</w:t>
      </w:r>
    </w:p>
    <w:p w14:paraId="7E2C0C29" w14:textId="77777777" w:rsidR="00B85AE4" w:rsidRPr="00D8554A" w:rsidRDefault="00B85AE4" w:rsidP="00B85AE4">
      <w:pPr>
        <w:ind w:firstLine="851"/>
        <w:jc w:val="both"/>
      </w:pPr>
      <w:r w:rsidRPr="00D8554A">
        <w:t xml:space="preserve">8.4. paslaugos darbdaviui, įdarbinusiam tikslinės grupės asmenį: darbo sutarties, vidaus tvarkos, saugos darbe taisyklių ir kitų reikalingų dokumentų vertimai raštu, </w:t>
      </w:r>
    </w:p>
    <w:p w14:paraId="7ADB8AD6" w14:textId="77777777" w:rsidR="00B85AE4" w:rsidRPr="00D8554A" w:rsidRDefault="00B85AE4" w:rsidP="00B85AE4">
      <w:pPr>
        <w:ind w:firstLine="851"/>
        <w:jc w:val="both"/>
        <w:rPr>
          <w:rFonts w:eastAsia="Calibri"/>
          <w:szCs w:val="24"/>
        </w:rPr>
      </w:pPr>
      <w:r w:rsidRPr="00D8554A">
        <w:t>8.5 darbo vietoje vertėjo paslaugos tikslinės grupės asmeniui žodžiu;</w:t>
      </w:r>
    </w:p>
    <w:p w14:paraId="536A1D04" w14:textId="7E90D0E4" w:rsidR="00B85AE4" w:rsidRPr="00D8554A" w:rsidRDefault="00B85AE4" w:rsidP="00B85AE4">
      <w:pPr>
        <w:ind w:firstLine="851"/>
        <w:jc w:val="both"/>
        <w:rPr>
          <w:rFonts w:eastAsia="Calibri"/>
          <w:szCs w:val="24"/>
        </w:rPr>
      </w:pPr>
      <w:r w:rsidRPr="00D8554A">
        <w:rPr>
          <w:rFonts w:eastAsia="Calibri"/>
          <w:szCs w:val="24"/>
        </w:rPr>
        <w:t>8.6. vaikų  priežiūra ar kitos jiems skirtos užimtumo veiklos PFSA 8.1-8.3 papunktyje nurodytų veiklų įgyvendinimo metu.</w:t>
      </w:r>
    </w:p>
    <w:p w14:paraId="28E8043C" w14:textId="77777777" w:rsidR="00B85AE4" w:rsidRPr="00D8554A" w:rsidRDefault="00B85AE4" w:rsidP="00B85AE4">
      <w:pPr>
        <w:ind w:firstLine="851"/>
        <w:jc w:val="both"/>
      </w:pPr>
      <w:r w:rsidRPr="00D8554A">
        <w:t>9. Papildomi reikalavimai, taikomi PFSA 8 punkte nurodytoms veikloms:</w:t>
      </w:r>
    </w:p>
    <w:p w14:paraId="318640E1" w14:textId="77777777" w:rsidR="005164D1" w:rsidRPr="00D8554A" w:rsidRDefault="00B85AE4" w:rsidP="005164D1">
      <w:pPr>
        <w:ind w:firstLine="851"/>
        <w:jc w:val="both"/>
      </w:pPr>
      <w:r w:rsidRPr="00D8554A">
        <w:t xml:space="preserve">9.1. </w:t>
      </w:r>
      <w:r w:rsidR="005164D1" w:rsidRPr="00D8554A">
        <w:t>Į</w:t>
      </w:r>
      <w:r w:rsidR="005164D1">
        <w:t xml:space="preserve"> PFSA </w:t>
      </w:r>
      <w:r w:rsidR="005164D1" w:rsidRPr="00D8554A">
        <w:t>8.1 papunktyje nurodytą veiklą turi būti įtraukti visi projekto dalyviai, o į PFSA 8</w:t>
      </w:r>
      <w:r w:rsidR="005164D1">
        <w:t>.2–8.5 papunkčiuose</w:t>
      </w:r>
      <w:r w:rsidR="005164D1" w:rsidRPr="00D8554A">
        <w:t xml:space="preserve"> nurodytas veiklas – atsižvelgiant į individualius tikslinės grupės asmens poreikius. </w:t>
      </w:r>
      <w:proofErr w:type="spellStart"/>
      <w:r w:rsidR="005164D1" w:rsidRPr="00D8554A">
        <w:t>Mentorystė</w:t>
      </w:r>
      <w:proofErr w:type="spellEnd"/>
      <w:r w:rsidR="005164D1" w:rsidRPr="00D8554A">
        <w:t>, palydėjim</w:t>
      </w:r>
      <w:r w:rsidR="005164D1">
        <w:t>o paslaugos</w:t>
      </w:r>
      <w:r w:rsidR="005164D1" w:rsidRPr="00D8554A">
        <w:t xml:space="preserve"> ir pagalba užmezgant darbo ir (ar) verslo kontaktus teikiama tikslinės grupės asmeniui pagal poreikį per visą projekto įgyvendinimo laikotarpį. </w:t>
      </w:r>
      <w:r w:rsidR="005164D1" w:rsidRPr="00D8554A">
        <w:rPr>
          <w:rFonts w:eastAsia="Calibri"/>
          <w:szCs w:val="24"/>
        </w:rPr>
        <w:t>Vienam tikslinės grupės asmeniui gali būti parengiamas tik vienas verslo planas</w:t>
      </w:r>
      <w:r w:rsidR="005164D1" w:rsidRPr="00D8554A">
        <w:t xml:space="preserve">. </w:t>
      </w:r>
    </w:p>
    <w:p w14:paraId="22C31B00" w14:textId="77777777" w:rsidR="005164D1" w:rsidRPr="00D8554A" w:rsidRDefault="00B85AE4" w:rsidP="005164D1">
      <w:pPr>
        <w:ind w:firstLine="851"/>
        <w:jc w:val="both"/>
      </w:pPr>
      <w:r w:rsidRPr="00D8554A">
        <w:t xml:space="preserve">9.2. </w:t>
      </w:r>
      <w:r w:rsidR="005164D1" w:rsidRPr="00D8554A">
        <w:t>PFSA 8.2 papunktyje nurodyti baziniai mokymai (</w:t>
      </w:r>
      <w:r w:rsidR="005164D1" w:rsidRPr="00D8554A">
        <w:rPr>
          <w:rFonts w:eastAsia="Calibri"/>
          <w:szCs w:val="24"/>
        </w:rPr>
        <w:t>kursai, seminarai, paskaitos ar kt.)</w:t>
      </w:r>
      <w:r w:rsidR="005164D1" w:rsidRPr="00D8554A">
        <w:t xml:space="preserve"> turi būti vykdomi atsižvelgiant į tikslinės grupės asmenų specifiką, kultūrinius aspektus, vartojamas kalbas ir suteikiantys bazines elementarias žinias apie verslo ir darbo rinkos sąlygas Lietuvoje. Šių mokymų mokomoji medžiaga (skaidrės, mokymų įrašas ar kt.), turi būti prieinamas projekto dalyviams ir jų </w:t>
      </w:r>
      <w:proofErr w:type="spellStart"/>
      <w:r w:rsidR="005164D1" w:rsidRPr="00D8554A">
        <w:t>mentoriams</w:t>
      </w:r>
      <w:proofErr w:type="spellEnd"/>
      <w:r w:rsidR="005164D1" w:rsidRPr="00D8554A">
        <w:t xml:space="preserve"> peržiūrėti bet kuriuo metu per visą projekto vykdymo laikotarpį. </w:t>
      </w:r>
      <w:r w:rsidR="005164D1">
        <w:t>Šiame papunktyje nurodytuose</w:t>
      </w:r>
      <w:r w:rsidR="005164D1" w:rsidRPr="00D8554A">
        <w:t xml:space="preserve"> mokymuose gali dalyvauti visi tikslinės grupės asmenys.</w:t>
      </w:r>
    </w:p>
    <w:p w14:paraId="64AFCA2D" w14:textId="2776CF0A" w:rsidR="004014FF" w:rsidRPr="00D8554A" w:rsidRDefault="004014FF" w:rsidP="00B85AE4">
      <w:pPr>
        <w:ind w:firstLine="851"/>
        <w:jc w:val="both"/>
      </w:pPr>
      <w:r w:rsidRPr="00D8554A">
        <w:t xml:space="preserve">9.3. </w:t>
      </w:r>
      <w:r w:rsidR="002F6E0F">
        <w:t xml:space="preserve">Rengiant verslo planą </w:t>
      </w:r>
      <w:r w:rsidRPr="00D8554A">
        <w:t xml:space="preserve">rekomenduojama </w:t>
      </w:r>
      <w:r w:rsidR="00DC0998" w:rsidRPr="00D8554A">
        <w:t xml:space="preserve">vadovautis verslo plano </w:t>
      </w:r>
      <w:r w:rsidR="00790AEF" w:rsidRPr="00D8554A">
        <w:t>rengimo rekomendacijomis</w:t>
      </w:r>
      <w:r w:rsidR="00DC0998" w:rsidRPr="00D8554A">
        <w:t xml:space="preserve"> ir verslo plano skaičiuokle skelbiamais internetinėje svetainėje </w:t>
      </w:r>
      <w:hyperlink r:id="rId8" w:history="1">
        <w:r w:rsidR="00DC0998" w:rsidRPr="00D8554A">
          <w:rPr>
            <w:rStyle w:val="Hipersaitas"/>
          </w:rPr>
          <w:t>https://www.verslilietuva.lt/verslauk/verslo-planas/</w:t>
        </w:r>
      </w:hyperlink>
      <w:r w:rsidR="00DC0998" w:rsidRPr="00D8554A">
        <w:t xml:space="preserve">. </w:t>
      </w:r>
    </w:p>
    <w:p w14:paraId="51B4A20B" w14:textId="7CAF82BD" w:rsidR="00B85AE4" w:rsidRPr="00D8554A" w:rsidRDefault="00B85AE4" w:rsidP="00B85AE4">
      <w:pPr>
        <w:ind w:firstLine="851"/>
        <w:jc w:val="both"/>
        <w:rPr>
          <w:rFonts w:eastAsia="Calibri"/>
          <w:szCs w:val="24"/>
        </w:rPr>
      </w:pPr>
      <w:r w:rsidRPr="00D8554A">
        <w:rPr>
          <w:rFonts w:eastAsia="Calibri"/>
          <w:szCs w:val="24"/>
        </w:rPr>
        <w:t>10. PFSA 8.1-8.</w:t>
      </w:r>
      <w:r w:rsidR="00E84617" w:rsidRPr="00D8554A">
        <w:rPr>
          <w:rFonts w:eastAsia="Calibri"/>
          <w:szCs w:val="24"/>
        </w:rPr>
        <w:t>5</w:t>
      </w:r>
      <w:r w:rsidRPr="00D8554A">
        <w:rPr>
          <w:rFonts w:eastAsia="Calibri"/>
          <w:szCs w:val="24"/>
        </w:rPr>
        <w:t xml:space="preserve"> papunkčiuose nurodytos veiklos privalo būti įtrauktos į paraišką. </w:t>
      </w:r>
    </w:p>
    <w:p w14:paraId="19B94E86" w14:textId="77777777" w:rsidR="00B85AE4" w:rsidRPr="00D8554A" w:rsidRDefault="00B85AE4" w:rsidP="00B85AE4">
      <w:pPr>
        <w:jc w:val="center"/>
        <w:rPr>
          <w:szCs w:val="24"/>
        </w:rPr>
      </w:pPr>
    </w:p>
    <w:p w14:paraId="75062BF0" w14:textId="77777777" w:rsidR="00B85AE4" w:rsidRPr="00D8554A" w:rsidRDefault="00B85AE4" w:rsidP="00B85AE4">
      <w:pPr>
        <w:jc w:val="center"/>
        <w:rPr>
          <w:szCs w:val="24"/>
        </w:rPr>
      </w:pPr>
      <w:r w:rsidRPr="00D8554A">
        <w:rPr>
          <w:rFonts w:eastAsia="Calibri"/>
          <w:b/>
          <w:szCs w:val="24"/>
        </w:rPr>
        <w:t>II SKYRIUS</w:t>
      </w:r>
    </w:p>
    <w:p w14:paraId="08D09E69" w14:textId="77777777" w:rsidR="00B85AE4" w:rsidRDefault="00B85AE4" w:rsidP="00B85AE4">
      <w:pPr>
        <w:jc w:val="center"/>
        <w:rPr>
          <w:rFonts w:eastAsia="Calibri"/>
          <w:b/>
          <w:szCs w:val="24"/>
        </w:rPr>
      </w:pPr>
      <w:r w:rsidRPr="00D8554A">
        <w:rPr>
          <w:rFonts w:eastAsia="Calibri"/>
          <w:b/>
          <w:szCs w:val="24"/>
        </w:rPr>
        <w:t xml:space="preserve">REIKALAVIMAI PAREIŠKĖJAMS </w:t>
      </w:r>
    </w:p>
    <w:p w14:paraId="76032E40" w14:textId="77777777" w:rsidR="008C7522" w:rsidRPr="00D8554A" w:rsidRDefault="008C7522" w:rsidP="00B85AE4">
      <w:pPr>
        <w:jc w:val="center"/>
        <w:rPr>
          <w:szCs w:val="24"/>
        </w:rPr>
      </w:pPr>
    </w:p>
    <w:p w14:paraId="00B27770" w14:textId="691E8395" w:rsidR="00B85AE4" w:rsidRPr="00D8554A" w:rsidRDefault="00B85AE4" w:rsidP="00B85AE4">
      <w:pPr>
        <w:ind w:firstLine="851"/>
        <w:jc w:val="both"/>
        <w:rPr>
          <w:color w:val="000000"/>
        </w:rPr>
      </w:pPr>
      <w:r w:rsidRPr="00D8554A">
        <w:rPr>
          <w:rFonts w:eastAsia="Calibri"/>
          <w:szCs w:val="24"/>
        </w:rPr>
        <w:t xml:space="preserve">11. </w:t>
      </w:r>
      <w:r w:rsidRPr="00D8554A">
        <w:rPr>
          <w:rFonts w:eastAsia="Calibri"/>
          <w:szCs w:val="24"/>
          <w:lang w:eastAsia="lt-LT"/>
        </w:rPr>
        <w:t xml:space="preserve">Pagal PFSA galimi pareiškėjai ir (arba) partneriai </w:t>
      </w:r>
      <w:r w:rsidRPr="00D8554A">
        <w:rPr>
          <w:szCs w:val="24"/>
        </w:rPr>
        <w:t>yra viešieji ir privatūs juridiniai asmenys</w:t>
      </w:r>
      <w:r w:rsidR="00B26440">
        <w:rPr>
          <w:szCs w:val="24"/>
        </w:rPr>
        <w:t>, tarptautinės organizacijos</w:t>
      </w:r>
      <w:r w:rsidRPr="00D8554A">
        <w:rPr>
          <w:szCs w:val="24"/>
        </w:rPr>
        <w:t xml:space="preserve"> </w:t>
      </w:r>
      <w:r w:rsidRPr="00D8554A">
        <w:rPr>
          <w:rFonts w:eastAsia="Calibri"/>
          <w:szCs w:val="24"/>
          <w:lang w:eastAsia="lt-LT"/>
        </w:rPr>
        <w:t xml:space="preserve">ar jų padaliniai, teisėtai veikiantys Lietuvos Respublikoje, taip pat </w:t>
      </w:r>
      <w:r w:rsidRPr="00D8554A">
        <w:rPr>
          <w:color w:val="000000"/>
        </w:rPr>
        <w:t xml:space="preserve">Tarptautinis Raudonojo Kryžiaus komitetas, Tarptautinė nacionalinių Raudonojo Kryžiaus ir Raudonojo Pusmėnulio draugijų federacija: </w:t>
      </w:r>
    </w:p>
    <w:p w14:paraId="599CA508" w14:textId="77777777" w:rsidR="00B85AE4" w:rsidRPr="00D8554A" w:rsidRDefault="00B85AE4" w:rsidP="00B85AE4">
      <w:pPr>
        <w:ind w:firstLine="851"/>
        <w:jc w:val="both"/>
        <w:rPr>
          <w:rFonts w:eastAsia="Calibri"/>
          <w:szCs w:val="24"/>
          <w:lang w:eastAsia="lt-LT"/>
        </w:rPr>
      </w:pPr>
      <w:r w:rsidRPr="00D8554A">
        <w:rPr>
          <w:szCs w:val="24"/>
        </w:rPr>
        <w:t>11.1</w:t>
      </w:r>
      <w:r w:rsidRPr="00D8554A">
        <w:rPr>
          <w:rFonts w:eastAsia="Calibri"/>
          <w:szCs w:val="24"/>
          <w:lang w:eastAsia="lt-LT"/>
        </w:rPr>
        <w:t xml:space="preserve">. </w:t>
      </w:r>
      <w:bookmarkStart w:id="4" w:name="part_f9cd051452d84b5fb163e2c7eb78e672"/>
      <w:bookmarkEnd w:id="4"/>
      <w:r w:rsidRPr="00D8554A">
        <w:rPr>
          <w:rFonts w:eastAsia="Calibri"/>
          <w:szCs w:val="24"/>
          <w:lang w:eastAsia="lt-LT"/>
        </w:rPr>
        <w:t xml:space="preserve">kurie ne trumpiau kaip </w:t>
      </w:r>
      <w:r w:rsidRPr="00D8554A">
        <w:rPr>
          <w:szCs w:val="24"/>
        </w:rPr>
        <w:t xml:space="preserve">trisdešimt šešis mėnesius </w:t>
      </w:r>
      <w:r w:rsidRPr="00D8554A">
        <w:rPr>
          <w:rFonts w:eastAsia="Calibri"/>
          <w:szCs w:val="24"/>
          <w:lang w:eastAsia="lt-LT"/>
        </w:rPr>
        <w:t xml:space="preserve">nepertraukiamai kiekvieną mėnesį </w:t>
      </w:r>
      <w:r w:rsidRPr="00D8554A">
        <w:rPr>
          <w:szCs w:val="24"/>
        </w:rPr>
        <w:t>iki paraiškos pateikimo</w:t>
      </w:r>
      <w:r w:rsidRPr="00D8554A">
        <w:rPr>
          <w:rFonts w:eastAsia="Calibri"/>
          <w:szCs w:val="24"/>
          <w:lang w:eastAsia="lt-LT"/>
        </w:rPr>
        <w:t xml:space="preserve"> datos turėjo ne mažiau kaip tris darbo santykiais susijusius asmenis (apdraustuosius).  Pareiškėjo ir partnerio atitiktis šiam reikalavimui tikrinama remiantis </w:t>
      </w:r>
      <w:hyperlink r:id="rId9" w:history="1">
        <w:r w:rsidRPr="00D8554A">
          <w:rPr>
            <w:rStyle w:val="Hipersaitas"/>
          </w:rPr>
          <w:t>https://atvira.sodra.lt/imones/paieska/index.html#</w:t>
        </w:r>
      </w:hyperlink>
      <w:r w:rsidRPr="00D8554A">
        <w:rPr>
          <w:rFonts w:eastAsia="Calibri"/>
          <w:szCs w:val="24"/>
          <w:lang w:eastAsia="lt-LT"/>
        </w:rPr>
        <w:t xml:space="preserve"> duomenimis. Jei pareiškėjas yra tarptautinė organizacija ar jos padalinys, teisėtai veikiantis Lietuvos Respublikoje, taip pat Tarptautinis Raudonojo Kryžiaus komitetas, Tarptautinė nacionalinių Raudonojo Kryžiaus ir Raudonojo Pusmėnulio draugijų federacija, jos (jo) atitiktis šiam reikalavimui tikrinama pagal PFSA 32.8 papunktyje nurodytą (</w:t>
      </w:r>
      <w:r w:rsidRPr="00D8554A">
        <w:rPr>
          <w:rFonts w:eastAsia="Calibri"/>
          <w:szCs w:val="24"/>
          <w:lang w:eastAsia="lt-LT"/>
        </w:rPr>
        <w:noBreakHyphen/>
      </w:r>
      <w:proofErr w:type="spellStart"/>
      <w:r w:rsidRPr="00D8554A">
        <w:rPr>
          <w:rFonts w:eastAsia="Calibri"/>
          <w:szCs w:val="24"/>
          <w:lang w:eastAsia="lt-LT"/>
        </w:rPr>
        <w:t>us</w:t>
      </w:r>
      <w:proofErr w:type="spellEnd"/>
      <w:r w:rsidRPr="00D8554A">
        <w:rPr>
          <w:rFonts w:eastAsia="Calibri"/>
          <w:szCs w:val="24"/>
          <w:lang w:eastAsia="lt-LT"/>
        </w:rPr>
        <w:t>) pateikti dokumentą (-</w:t>
      </w:r>
      <w:proofErr w:type="spellStart"/>
      <w:r w:rsidRPr="00D8554A">
        <w:rPr>
          <w:rFonts w:eastAsia="Calibri"/>
          <w:szCs w:val="24"/>
          <w:lang w:eastAsia="lt-LT"/>
        </w:rPr>
        <w:t>us</w:t>
      </w:r>
      <w:proofErr w:type="spellEnd"/>
      <w:r w:rsidRPr="00D8554A">
        <w:rPr>
          <w:rFonts w:eastAsia="Calibri"/>
          <w:szCs w:val="24"/>
          <w:lang w:eastAsia="lt-LT"/>
        </w:rPr>
        <w:t>);</w:t>
      </w:r>
    </w:p>
    <w:p w14:paraId="6973F73A" w14:textId="56792518" w:rsidR="00B85AE4" w:rsidRPr="00D8554A" w:rsidRDefault="00B85AE4" w:rsidP="00B85AE4">
      <w:pPr>
        <w:ind w:firstLine="851"/>
        <w:jc w:val="both"/>
        <w:rPr>
          <w:szCs w:val="24"/>
        </w:rPr>
      </w:pPr>
      <w:r w:rsidRPr="00D8554A">
        <w:lastRenderedPageBreak/>
        <w:t xml:space="preserve">11.2 bent vienas iš jų yra Pabėgėlių priėmimo centras arba </w:t>
      </w:r>
      <w:r w:rsidRPr="00D8554A">
        <w:rPr>
          <w:szCs w:val="24"/>
        </w:rPr>
        <w:t xml:space="preserve">prieglobsčio gavėjų integraciją įgyvendinanti institucija, kaip apibrėžta </w:t>
      </w:r>
      <w:r w:rsidRPr="00D8554A">
        <w:t>Valstybės paramos prieglobsčio gavėjų integracijai teikimo aprašo</w:t>
      </w:r>
      <w:r w:rsidRPr="00D8554A">
        <w:rPr>
          <w:szCs w:val="24"/>
        </w:rPr>
        <w:t xml:space="preserve"> 2.3 papunktyje arba turi bendradarbiavimo susitarimą su šiomis institucijomis.</w:t>
      </w:r>
    </w:p>
    <w:p w14:paraId="20E050C7" w14:textId="77777777" w:rsidR="00B85AE4" w:rsidRPr="00D8554A" w:rsidRDefault="00B85AE4" w:rsidP="00B85AE4">
      <w:pPr>
        <w:ind w:firstLine="851"/>
        <w:jc w:val="both"/>
        <w:rPr>
          <w:rFonts w:eastAsia="Calibri"/>
          <w:szCs w:val="24"/>
          <w:lang w:eastAsia="lt-LT"/>
        </w:rPr>
      </w:pPr>
      <w:r w:rsidRPr="00D8554A">
        <w:rPr>
          <w:rFonts w:eastAsia="Calibri"/>
          <w:szCs w:val="24"/>
          <w:lang w:eastAsia="lt-LT"/>
        </w:rPr>
        <w:t xml:space="preserve">12. </w:t>
      </w:r>
      <w:r w:rsidRPr="00D8554A">
        <w:rPr>
          <w:rFonts w:eastAsia="Calibri"/>
          <w:szCs w:val="24"/>
        </w:rPr>
        <w:t>Vienas pareiškėjas gali teikti tik vieną paraišką pagal kvietimą teikti paraiškas. Pareiškėjui pateikus daugiau kaip vieną paraišką, įgaliotoji institucija raštu kreipiasi į pareiškėją, prašydama per tris darbo dienas nurodyti, kuri paraiška turi būti vertinama. Pareiškėjui per tris darbo dienas nepateikus prašomos informacijos, visos pareiškėjo pateiktos paraiškos atmetamos, apie tai informuojant pareiškėją.</w:t>
      </w:r>
    </w:p>
    <w:p w14:paraId="58879A90" w14:textId="77777777" w:rsidR="00B85AE4" w:rsidRPr="00D8554A" w:rsidRDefault="00B85AE4" w:rsidP="00B85AE4">
      <w:pPr>
        <w:rPr>
          <w:rFonts w:eastAsia="Calibri"/>
          <w:b/>
          <w:szCs w:val="24"/>
        </w:rPr>
      </w:pPr>
    </w:p>
    <w:p w14:paraId="65416FF6" w14:textId="77777777" w:rsidR="00B85AE4" w:rsidRPr="00D8554A" w:rsidRDefault="00B85AE4" w:rsidP="00B85AE4">
      <w:pPr>
        <w:jc w:val="center"/>
        <w:rPr>
          <w:szCs w:val="24"/>
        </w:rPr>
      </w:pPr>
      <w:r w:rsidRPr="00D8554A">
        <w:rPr>
          <w:rFonts w:eastAsia="Calibri"/>
          <w:b/>
          <w:szCs w:val="24"/>
        </w:rPr>
        <w:t>III SKYRIUS</w:t>
      </w:r>
    </w:p>
    <w:p w14:paraId="1A710E8E" w14:textId="77777777" w:rsidR="00B85AE4" w:rsidRPr="00D8554A" w:rsidRDefault="00B85AE4" w:rsidP="00B85AE4">
      <w:pPr>
        <w:jc w:val="center"/>
        <w:rPr>
          <w:szCs w:val="24"/>
        </w:rPr>
      </w:pPr>
      <w:r w:rsidRPr="00D8554A">
        <w:rPr>
          <w:rFonts w:eastAsia="Calibri"/>
          <w:b/>
          <w:szCs w:val="24"/>
        </w:rPr>
        <w:t>PROJEKTUI TAIKOMI REIKALAVIMAI</w:t>
      </w:r>
    </w:p>
    <w:p w14:paraId="7E481D6C" w14:textId="77777777" w:rsidR="00B85AE4" w:rsidRPr="00D8554A" w:rsidRDefault="00B85AE4" w:rsidP="00B85AE4">
      <w:pPr>
        <w:ind w:firstLine="851"/>
        <w:jc w:val="center"/>
        <w:rPr>
          <w:rFonts w:eastAsia="Calibri"/>
          <w:szCs w:val="24"/>
        </w:rPr>
      </w:pPr>
    </w:p>
    <w:p w14:paraId="2F9DAF26" w14:textId="77777777" w:rsidR="00B85AE4" w:rsidRPr="00D8554A" w:rsidRDefault="00B85AE4" w:rsidP="00B85AE4">
      <w:pPr>
        <w:ind w:firstLine="851"/>
        <w:jc w:val="both"/>
      </w:pPr>
      <w:r w:rsidRPr="00D8554A">
        <w:rPr>
          <w:rFonts w:eastAsia="Calibri"/>
          <w:szCs w:val="24"/>
        </w:rPr>
        <w:t>13. Projektas turi atitikti PAFT 20 punkte nustatytus bendruosius projektų reikalavimus. Projekto atitiktis bendriesiems projektų reikalavimams nustatoma atliekant projektų tinkamumo finansuoti vertinimą – pildant Projekto tinkamumo finansuoti vertinimo lentelę (PAFT 3 priedas).</w:t>
      </w:r>
    </w:p>
    <w:p w14:paraId="4F550278" w14:textId="2A450425" w:rsidR="00B85AE4" w:rsidRPr="00D8554A" w:rsidRDefault="00B85AE4" w:rsidP="00B85AE4">
      <w:pPr>
        <w:ind w:firstLine="851"/>
        <w:jc w:val="both"/>
        <w:rPr>
          <w:rFonts w:eastAsia="Calibri"/>
          <w:szCs w:val="24"/>
        </w:rPr>
      </w:pPr>
      <w:r w:rsidRPr="00D8554A">
        <w:rPr>
          <w:rFonts w:eastAsia="Calibri"/>
          <w:szCs w:val="24"/>
        </w:rPr>
        <w:t>14. Projektas turi atitikti šį specialųjį projektų atrankos kriterijų – projektu turi būti prisidedama</w:t>
      </w:r>
      <w:r w:rsidR="007B1632">
        <w:rPr>
          <w:rFonts w:eastAsia="Calibri"/>
          <w:szCs w:val="24"/>
        </w:rPr>
        <w:t xml:space="preserve"> prie</w:t>
      </w:r>
      <w:r w:rsidRPr="00D8554A">
        <w:rPr>
          <w:rFonts w:eastAsia="Calibri"/>
          <w:szCs w:val="24"/>
        </w:rPr>
        <w:t xml:space="preserve"> Veiksmų plano</w:t>
      </w:r>
      <w:r w:rsidR="00A949E3">
        <w:rPr>
          <w:rFonts w:eastAsia="Calibri"/>
          <w:szCs w:val="24"/>
        </w:rPr>
        <w:t xml:space="preserve"> IV skyriaus</w:t>
      </w:r>
      <w:r w:rsidRPr="00D8554A">
        <w:rPr>
          <w:rFonts w:eastAsia="Calibri"/>
          <w:szCs w:val="24"/>
        </w:rPr>
        <w:t xml:space="preserve"> 5.2</w:t>
      </w:r>
      <w:r w:rsidR="007B1632">
        <w:rPr>
          <w:rFonts w:eastAsia="Calibri"/>
          <w:szCs w:val="24"/>
        </w:rPr>
        <w:t xml:space="preserve"> eilutėje numatytos</w:t>
      </w:r>
      <w:r w:rsidRPr="00D8554A">
        <w:rPr>
          <w:rFonts w:eastAsia="Calibri"/>
          <w:szCs w:val="24"/>
        </w:rPr>
        <w:t xml:space="preserve"> priemonės parengti užsieniečiams prieinamus mokymus, kaip įsteigti verslą ir</w:t>
      </w:r>
      <w:r w:rsidR="00433DB5">
        <w:rPr>
          <w:rFonts w:eastAsia="Calibri"/>
          <w:szCs w:val="24"/>
        </w:rPr>
        <w:t xml:space="preserve"> jį plėtoti</w:t>
      </w:r>
      <w:r w:rsidRPr="00D8554A">
        <w:rPr>
          <w:rFonts w:eastAsia="Calibri"/>
          <w:szCs w:val="24"/>
        </w:rPr>
        <w:t>. Laikoma, kad projektas atitinka specialųjį atrankos kriterijų, jei paraiškoje numatyta</w:t>
      </w:r>
      <w:r w:rsidR="007B1632">
        <w:rPr>
          <w:rFonts w:eastAsia="Calibri"/>
          <w:szCs w:val="24"/>
        </w:rPr>
        <w:t xml:space="preserve"> PFSA</w:t>
      </w:r>
      <w:r w:rsidRPr="00D8554A">
        <w:rPr>
          <w:rFonts w:eastAsia="Calibri"/>
          <w:szCs w:val="24"/>
        </w:rPr>
        <w:t xml:space="preserve"> 8.2 papunktyje nurodyta veikla. </w:t>
      </w:r>
    </w:p>
    <w:p w14:paraId="0B4CA23E" w14:textId="77777777" w:rsidR="00B85AE4" w:rsidRPr="00D8554A" w:rsidRDefault="00B85AE4" w:rsidP="00B85AE4">
      <w:pPr>
        <w:ind w:firstLine="851"/>
        <w:jc w:val="both"/>
        <w:rPr>
          <w:rFonts w:eastAsia="Calibri"/>
          <w:szCs w:val="24"/>
        </w:rPr>
      </w:pPr>
      <w:r w:rsidRPr="00D8554A">
        <w:rPr>
          <w:rFonts w:eastAsia="Calibri"/>
          <w:szCs w:val="24"/>
        </w:rPr>
        <w:t>15. Už atitiktį prioritetiniams projektų atrankos kriterijams, projektams skiriami balai. Didžiausias galimas balų skaičius pagal kiekvieną kriterijų nurodytas PFSA 2 priede. Privaloma surinkti mažiausia balų suma yra keturiasdešimt balų.</w:t>
      </w:r>
    </w:p>
    <w:p w14:paraId="15F8E68A" w14:textId="77777777" w:rsidR="00B85AE4" w:rsidRPr="00D8554A" w:rsidRDefault="00B85AE4" w:rsidP="00B85AE4">
      <w:pPr>
        <w:ind w:firstLine="851"/>
        <w:jc w:val="both"/>
        <w:rPr>
          <w:b/>
        </w:rPr>
      </w:pPr>
      <w:r w:rsidRPr="00D8554A">
        <w:rPr>
          <w:rFonts w:eastAsia="Calibri"/>
          <w:szCs w:val="24"/>
        </w:rPr>
        <w:t xml:space="preserve">16. Teikiamo pagal PFSA projekto veiklų įgyvendinimo pradžia negali būti ankstesnė nei priimto sprendimo skirti finansavimą data. Teikiamo pagal PFSA projekto įgyvendinimo trukmė turi būti ne ilgesnė kaip iki 2022 m. </w:t>
      </w:r>
      <w:r w:rsidRPr="00D8554A">
        <w:rPr>
          <w:rFonts w:eastAsia="Calibri"/>
          <w:szCs w:val="22"/>
        </w:rPr>
        <w:t xml:space="preserve"> gruodžio 31</w:t>
      </w:r>
      <w:r w:rsidRPr="00D8554A">
        <w:rPr>
          <w:rFonts w:eastAsia="Calibri"/>
          <w:szCs w:val="24"/>
        </w:rPr>
        <w:t xml:space="preserve"> d. (imtinai). </w:t>
      </w:r>
      <w:r w:rsidRPr="00D8554A">
        <w:rPr>
          <w:rFonts w:eastAsia="Calibri"/>
          <w:szCs w:val="22"/>
        </w:rPr>
        <w:t xml:space="preserve">Projekto vykdymo laikotarpis negali būti pratęstas. </w:t>
      </w:r>
    </w:p>
    <w:p w14:paraId="08B0F096" w14:textId="77777777" w:rsidR="00B85AE4" w:rsidRPr="00D8554A" w:rsidRDefault="00B85AE4" w:rsidP="00B85AE4">
      <w:pPr>
        <w:ind w:firstLine="851"/>
        <w:jc w:val="both"/>
        <w:rPr>
          <w:rFonts w:eastAsia="Calibri"/>
          <w:szCs w:val="24"/>
        </w:rPr>
      </w:pPr>
      <w:r w:rsidRPr="00D8554A">
        <w:rPr>
          <w:rFonts w:eastAsia="Calibri"/>
          <w:szCs w:val="24"/>
        </w:rPr>
        <w:t>17. Projekto veiklos turi būti vykdomos Lietuvos Respublikoje.</w:t>
      </w:r>
    </w:p>
    <w:p w14:paraId="070A63AB" w14:textId="46EED50C" w:rsidR="00B85AE4" w:rsidRPr="00D8554A" w:rsidRDefault="00B85AE4" w:rsidP="00B85AE4">
      <w:pPr>
        <w:ind w:firstLine="851"/>
        <w:jc w:val="both"/>
        <w:rPr>
          <w:szCs w:val="24"/>
          <w:lang w:eastAsia="lt-LT"/>
        </w:rPr>
      </w:pPr>
      <w:r w:rsidRPr="00D8554A">
        <w:rPr>
          <w:rFonts w:eastAsia="Calibri"/>
          <w:szCs w:val="24"/>
        </w:rPr>
        <w:t>18. Tikslinės grupės asmenys yra trečiosios šalies (ne ES valstybės narės) piliečiai arba asmenys be pilietybės</w:t>
      </w:r>
      <w:r w:rsidRPr="00D8554A">
        <w:rPr>
          <w:szCs w:val="24"/>
          <w:lang w:eastAsia="lt-LT"/>
        </w:rPr>
        <w:t xml:space="preserve">: </w:t>
      </w:r>
    </w:p>
    <w:p w14:paraId="349E3AF0" w14:textId="3E21A3A2" w:rsidR="00B85AE4" w:rsidRPr="00D8554A" w:rsidRDefault="00B85AE4" w:rsidP="00B85AE4">
      <w:pPr>
        <w:ind w:firstLine="851"/>
        <w:jc w:val="both"/>
        <w:rPr>
          <w:szCs w:val="24"/>
          <w:lang w:eastAsia="lt-LT"/>
        </w:rPr>
      </w:pPr>
      <w:r w:rsidRPr="00D8554A">
        <w:rPr>
          <w:szCs w:val="24"/>
          <w:lang w:eastAsia="lt-LT"/>
        </w:rPr>
        <w:t xml:space="preserve">18.1 </w:t>
      </w:r>
      <w:r w:rsidR="004A0998">
        <w:rPr>
          <w:szCs w:val="24"/>
          <w:lang w:eastAsia="lt-LT"/>
        </w:rPr>
        <w:t xml:space="preserve">kurie </w:t>
      </w:r>
      <w:r w:rsidRPr="00D8554A">
        <w:rPr>
          <w:rFonts w:eastAsia="Calibri"/>
          <w:szCs w:val="24"/>
        </w:rPr>
        <w:t>turi galiojantį leidimą nuolat gyventi Lietuvos Respublikoje, išduotą UTPĮ 53 straipsnio 1 dalies 7 punkte nustatytu pagrindu</w:t>
      </w:r>
      <w:r w:rsidRPr="00D8554A">
        <w:rPr>
          <w:szCs w:val="24"/>
          <w:lang w:eastAsia="lt-LT"/>
        </w:rPr>
        <w:t xml:space="preserve">; </w:t>
      </w:r>
    </w:p>
    <w:p w14:paraId="3547DC49" w14:textId="2B8F6002" w:rsidR="00B85AE4" w:rsidRPr="00D8554A" w:rsidRDefault="00B85AE4" w:rsidP="00B85AE4">
      <w:pPr>
        <w:ind w:firstLine="851"/>
        <w:jc w:val="both"/>
        <w:rPr>
          <w:szCs w:val="24"/>
          <w:lang w:eastAsia="lt-LT"/>
        </w:rPr>
      </w:pPr>
      <w:r w:rsidRPr="00D8554A">
        <w:rPr>
          <w:szCs w:val="24"/>
          <w:lang w:eastAsia="lt-LT"/>
        </w:rPr>
        <w:t xml:space="preserve">18.2 </w:t>
      </w:r>
      <w:r w:rsidR="004A0998">
        <w:rPr>
          <w:szCs w:val="24"/>
          <w:lang w:eastAsia="lt-LT"/>
        </w:rPr>
        <w:t xml:space="preserve">kurie </w:t>
      </w:r>
      <w:r w:rsidRPr="00D8554A">
        <w:rPr>
          <w:rFonts w:eastAsia="Calibri"/>
          <w:szCs w:val="24"/>
        </w:rPr>
        <w:t>turi galiojantį leidimą laikinai gyventi Lietuvos Respublikoje, išduotą UTPĮ 40 straipsnio 1 dalies 9 punkte nustatytu pagrindu</w:t>
      </w:r>
      <w:r w:rsidRPr="00D8554A">
        <w:rPr>
          <w:szCs w:val="24"/>
          <w:lang w:eastAsia="lt-LT"/>
        </w:rPr>
        <w:t xml:space="preserve">; </w:t>
      </w:r>
    </w:p>
    <w:p w14:paraId="20DAA0DB" w14:textId="7E534DB6" w:rsidR="00B85AE4" w:rsidRPr="00D8554A" w:rsidRDefault="00B85AE4" w:rsidP="00B85AE4">
      <w:pPr>
        <w:ind w:firstLine="851"/>
        <w:jc w:val="both"/>
        <w:rPr>
          <w:color w:val="000000"/>
          <w:szCs w:val="24"/>
          <w:lang w:eastAsia="lt-LT"/>
        </w:rPr>
      </w:pPr>
      <w:r w:rsidRPr="00D8554A">
        <w:rPr>
          <w:color w:val="000000"/>
          <w:szCs w:val="24"/>
          <w:lang w:eastAsia="lt-LT"/>
        </w:rPr>
        <w:t>18.3. kuriems leidimas laikinai gyventi išduotas UTPĮ 43 straipsnio 1 dalies3</w:t>
      </w:r>
      <w:r w:rsidR="00A04B2A">
        <w:rPr>
          <w:color w:val="000000"/>
          <w:szCs w:val="24"/>
          <w:lang w:eastAsia="lt-LT"/>
        </w:rPr>
        <w:t xml:space="preserve">, </w:t>
      </w:r>
      <w:r w:rsidRPr="00D8554A">
        <w:rPr>
          <w:color w:val="000000"/>
          <w:szCs w:val="24"/>
          <w:lang w:eastAsia="lt-LT"/>
        </w:rPr>
        <w:t xml:space="preserve"> 5</w:t>
      </w:r>
      <w:r w:rsidR="00A04B2A">
        <w:rPr>
          <w:color w:val="000000"/>
          <w:szCs w:val="24"/>
          <w:lang w:eastAsia="lt-LT"/>
        </w:rPr>
        <w:t>, 6 arba 7</w:t>
      </w:r>
      <w:r w:rsidRPr="00D8554A">
        <w:rPr>
          <w:color w:val="000000"/>
          <w:szCs w:val="24"/>
          <w:lang w:eastAsia="lt-LT"/>
        </w:rPr>
        <w:t xml:space="preserve"> punkte nustatytais pagrindais; </w:t>
      </w:r>
    </w:p>
    <w:p w14:paraId="7E59BE35" w14:textId="3663049E" w:rsidR="00B85AE4" w:rsidRPr="00D8554A" w:rsidRDefault="00B85AE4" w:rsidP="00B85AE4">
      <w:pPr>
        <w:ind w:firstLine="851"/>
        <w:jc w:val="both"/>
        <w:rPr>
          <w:i/>
          <w:iCs/>
          <w:color w:val="4F81BD"/>
          <w:szCs w:val="24"/>
          <w:lang w:eastAsia="lt-LT"/>
        </w:rPr>
      </w:pPr>
      <w:bookmarkStart w:id="5" w:name="part_ca8d9e6cddfe4cd7a9382f076878d55b"/>
      <w:bookmarkStart w:id="6" w:name="part_2ef0eaec76a64ab687f16ab88e8731e4"/>
      <w:bookmarkEnd w:id="5"/>
      <w:bookmarkEnd w:id="6"/>
      <w:r w:rsidRPr="00D8554A">
        <w:rPr>
          <w:color w:val="000000"/>
          <w:szCs w:val="24"/>
          <w:lang w:eastAsia="lt-LT"/>
        </w:rPr>
        <w:t>18.4. kurie nurodyti Lietuvos Respublikos asmenų perkėlimo į Lietuvos Respubliką įstatymo (toliau – LR APĮ) 7 straipsnio 4 dalyje ir kuriems išduotas leidimas nuolat gyventi Lietuvos Respublikoje (UTPĮ, LR APĮ 7 str. 4 d.).</w:t>
      </w:r>
      <w:r w:rsidRPr="00D8554A">
        <w:rPr>
          <w:i/>
          <w:iCs/>
          <w:color w:val="4F81BD"/>
          <w:szCs w:val="24"/>
          <w:lang w:eastAsia="lt-LT"/>
        </w:rPr>
        <w:t xml:space="preserve"> </w:t>
      </w:r>
    </w:p>
    <w:p w14:paraId="53E2F07D" w14:textId="77777777" w:rsidR="00B85AE4" w:rsidRPr="00D8554A" w:rsidRDefault="00B85AE4" w:rsidP="00B85AE4">
      <w:pPr>
        <w:ind w:firstLine="851"/>
        <w:jc w:val="both"/>
        <w:rPr>
          <w:rFonts w:eastAsia="Calibri"/>
          <w:szCs w:val="24"/>
        </w:rPr>
      </w:pPr>
      <w:r w:rsidRPr="00D8554A">
        <w:rPr>
          <w:rFonts w:eastAsia="Calibri"/>
          <w:szCs w:val="24"/>
        </w:rPr>
        <w:t>19. Pareiškėjas, planuodamas PMIF programos rodiklių reikšmes, turi vadovautis Rodiklių skaičiavimo aprašu. Projektu turi būti siekiama šiame PFSA punkte nurodytos privalomos PMIF programos rodiklio reikšmės, už kurios pasiekimą yra atsiskaitoma įgaliotajai institucijai PAFT IV skyriaus penktajame skirsnyje nurodyta tvarka. Turi būti siekiama šios PMIF programos rodiklio „Tikslinei grupei priklausančių asmenų, kuriems PMIF lėšomis buvo suteikta parama taikant integracijos priemones, vykdomas įgyvendinant nacionalines, vietos ir regionines strategijas” skaičius (kodas PR2.1) privalomos reikšmės – ne mažiau nei 20 tikslinės grupės asmenų. Projekto vykdytojui nepasiekus PMIF programos rodiklio, nurodyto PFSA 20 punkte, reikšmės, taikomos PAFT IV skyriaus penktojo skirsnio nuostatos.</w:t>
      </w:r>
    </w:p>
    <w:p w14:paraId="4430C15A" w14:textId="77777777" w:rsidR="00B85AE4" w:rsidRPr="00D8554A" w:rsidRDefault="00B85AE4" w:rsidP="00B85AE4">
      <w:pPr>
        <w:ind w:firstLine="851"/>
        <w:jc w:val="both"/>
      </w:pPr>
      <w:r w:rsidRPr="00D8554A">
        <w:rPr>
          <w:rFonts w:eastAsia="Calibri"/>
          <w:szCs w:val="24"/>
        </w:rPr>
        <w:t xml:space="preserve">20. </w:t>
      </w:r>
      <w:r w:rsidRPr="00D8554A">
        <w:t xml:space="preserve">Įgaliotoji institucija, vykdydama teisės aktuose nustatytas funkcijas ir norėdama patikrinti, ar projekte dalyvaujantis asmuo yra tinkamas projekto dalyvis, turi teisę teisės aktų nustatyta tvarka gauti projekto dalyvio asmens duomenis iš valstybės registrų ir (ar) kitų </w:t>
      </w:r>
      <w:r w:rsidRPr="00D8554A">
        <w:lastRenderedPageBreak/>
        <w:t>informacinių sistemų</w:t>
      </w:r>
      <w:r w:rsidRPr="00D8554A">
        <w:rPr>
          <w:color w:val="00000A"/>
        </w:rPr>
        <w:t xml:space="preserve"> </w:t>
      </w:r>
      <w:r w:rsidRPr="00D8554A">
        <w:t>bei juos tvarkyti projekto vykdymo, kontrolės ir audito tikslais dokumentų saugojimo laikotarpiu, kuris nustatomas vadovaujantis PAFT VI skyriaus šeštuoju skirsniu.</w:t>
      </w:r>
    </w:p>
    <w:p w14:paraId="1D7680A6" w14:textId="77777777" w:rsidR="00B85AE4" w:rsidRPr="00D8554A" w:rsidRDefault="00B85AE4" w:rsidP="00B85AE4">
      <w:pPr>
        <w:ind w:firstLine="851"/>
        <w:jc w:val="both"/>
        <w:rPr>
          <w:rFonts w:eastAsia="Calibri"/>
          <w:szCs w:val="24"/>
        </w:rPr>
      </w:pPr>
      <w:r w:rsidRPr="00D8554A">
        <w:rPr>
          <w:rFonts w:eastAsia="Calibri"/>
          <w:szCs w:val="24"/>
        </w:rPr>
        <w:t>21. Neturi būti numatyta projekto apribojimų, kurie neigiamai veiktų moterų ir vyrų lygybės, nediskriminavimo dėl lyties, rasės, tautybės, kalbos, kilmės, socialinės padėties, tikėjimo, įsitikinimų ar pažiūrų, amžiaus, negalios, lytinės orientacijos, etninės priklausomybės, religijos principų įgyvendinimą.</w:t>
      </w:r>
    </w:p>
    <w:p w14:paraId="663229CF" w14:textId="77777777" w:rsidR="00B85AE4" w:rsidRPr="00D8554A" w:rsidRDefault="00B85AE4" w:rsidP="00B85AE4">
      <w:pPr>
        <w:ind w:firstLine="851"/>
        <w:jc w:val="both"/>
        <w:rPr>
          <w:rFonts w:eastAsia="Calibri"/>
          <w:szCs w:val="24"/>
        </w:rPr>
      </w:pPr>
    </w:p>
    <w:p w14:paraId="2D7ACB4F" w14:textId="77777777" w:rsidR="00B85AE4" w:rsidRPr="00D8554A" w:rsidRDefault="00B85AE4" w:rsidP="00B85AE4">
      <w:pPr>
        <w:jc w:val="center"/>
        <w:rPr>
          <w:b/>
          <w:szCs w:val="24"/>
          <w:lang w:eastAsia="lt-LT"/>
        </w:rPr>
      </w:pPr>
      <w:r w:rsidRPr="00D8554A">
        <w:rPr>
          <w:b/>
          <w:szCs w:val="24"/>
          <w:lang w:eastAsia="lt-LT"/>
        </w:rPr>
        <w:t>IV SKYRIUS</w:t>
      </w:r>
    </w:p>
    <w:p w14:paraId="5AD658C2" w14:textId="77777777" w:rsidR="00B85AE4" w:rsidRPr="00D8554A" w:rsidRDefault="00B85AE4" w:rsidP="00B85AE4">
      <w:pPr>
        <w:jc w:val="center"/>
        <w:rPr>
          <w:b/>
          <w:szCs w:val="24"/>
          <w:lang w:eastAsia="lt-LT"/>
        </w:rPr>
      </w:pPr>
      <w:r w:rsidRPr="00D8554A">
        <w:rPr>
          <w:b/>
          <w:szCs w:val="24"/>
          <w:lang w:eastAsia="lt-LT"/>
        </w:rPr>
        <w:t xml:space="preserve">REIKALAVIMAI DĖL </w:t>
      </w:r>
      <w:r w:rsidRPr="00D8554A">
        <w:rPr>
          <w:b/>
          <w:i/>
          <w:szCs w:val="24"/>
          <w:lang w:eastAsia="lt-LT"/>
        </w:rPr>
        <w:t>DE MINIMIS</w:t>
      </w:r>
      <w:r w:rsidRPr="00D8554A">
        <w:rPr>
          <w:b/>
          <w:szCs w:val="24"/>
          <w:lang w:eastAsia="lt-LT"/>
        </w:rPr>
        <w:t xml:space="preserve"> PAGALBOS TEIKIMO</w:t>
      </w:r>
    </w:p>
    <w:p w14:paraId="6C17FA1E" w14:textId="77777777" w:rsidR="00B85AE4" w:rsidRPr="00D8554A" w:rsidRDefault="00B85AE4" w:rsidP="00B85AE4">
      <w:pPr>
        <w:ind w:firstLine="851"/>
        <w:jc w:val="both"/>
        <w:rPr>
          <w:szCs w:val="24"/>
        </w:rPr>
      </w:pPr>
    </w:p>
    <w:p w14:paraId="6EE34376" w14:textId="77777777" w:rsidR="00B85AE4" w:rsidRPr="00D8554A" w:rsidRDefault="00B85AE4" w:rsidP="00B85AE4">
      <w:pPr>
        <w:ind w:firstLine="851"/>
        <w:jc w:val="both"/>
        <w:rPr>
          <w:szCs w:val="24"/>
        </w:rPr>
      </w:pPr>
      <w:r w:rsidRPr="00D8554A">
        <w:rPr>
          <w:szCs w:val="24"/>
        </w:rPr>
        <w:t xml:space="preserve">22. Pagal PFSA valstybės pagalba ir </w:t>
      </w:r>
      <w:proofErr w:type="spellStart"/>
      <w:r w:rsidRPr="00D8554A">
        <w:rPr>
          <w:i/>
          <w:szCs w:val="24"/>
        </w:rPr>
        <w:t>de</w:t>
      </w:r>
      <w:proofErr w:type="spellEnd"/>
      <w:r w:rsidRPr="00D8554A">
        <w:rPr>
          <w:i/>
          <w:szCs w:val="24"/>
        </w:rPr>
        <w:t xml:space="preserve"> </w:t>
      </w:r>
      <w:proofErr w:type="spellStart"/>
      <w:r w:rsidRPr="00D8554A">
        <w:rPr>
          <w:i/>
          <w:szCs w:val="24"/>
        </w:rPr>
        <w:t>minimis</w:t>
      </w:r>
      <w:proofErr w:type="spellEnd"/>
      <w:r w:rsidRPr="00D8554A">
        <w:rPr>
          <w:szCs w:val="24"/>
        </w:rPr>
        <w:t xml:space="preserve"> pagalba, kaip ji apibrėžta Sutarties dėl Europos Sąjungos veikimo 107 straipsnyje, teikiama vadovaujantis </w:t>
      </w:r>
      <w:proofErr w:type="spellStart"/>
      <w:r w:rsidRPr="00D8554A">
        <w:rPr>
          <w:i/>
          <w:szCs w:val="24"/>
        </w:rPr>
        <w:t>de</w:t>
      </w:r>
      <w:proofErr w:type="spellEnd"/>
      <w:r w:rsidRPr="00D8554A">
        <w:rPr>
          <w:i/>
          <w:szCs w:val="24"/>
        </w:rPr>
        <w:t xml:space="preserve"> </w:t>
      </w:r>
      <w:proofErr w:type="spellStart"/>
      <w:r w:rsidRPr="00D8554A">
        <w:rPr>
          <w:i/>
          <w:szCs w:val="24"/>
        </w:rPr>
        <w:t>minimis</w:t>
      </w:r>
      <w:proofErr w:type="spellEnd"/>
      <w:r w:rsidRPr="00D8554A">
        <w:rPr>
          <w:szCs w:val="24"/>
        </w:rPr>
        <w:t xml:space="preserve"> reglamentu:</w:t>
      </w:r>
    </w:p>
    <w:p w14:paraId="1F9FFBBB" w14:textId="62064E7C" w:rsidR="00B85AE4" w:rsidRPr="00D8554A" w:rsidRDefault="00B85AE4" w:rsidP="00B85AE4">
      <w:pPr>
        <w:ind w:firstLine="851"/>
        <w:jc w:val="both"/>
      </w:pPr>
      <w:r w:rsidRPr="00D8554A">
        <w:rPr>
          <w:szCs w:val="24"/>
        </w:rPr>
        <w:t>22.1</w:t>
      </w:r>
      <w:r w:rsidR="000F0250">
        <w:rPr>
          <w:szCs w:val="24"/>
        </w:rPr>
        <w:t>.</w:t>
      </w:r>
      <w:r w:rsidRPr="00D8554A">
        <w:rPr>
          <w:szCs w:val="24"/>
        </w:rPr>
        <w:t xml:space="preserve"> </w:t>
      </w:r>
      <w:proofErr w:type="spellStart"/>
      <w:r w:rsidRPr="00D8554A">
        <w:rPr>
          <w:i/>
          <w:szCs w:val="24"/>
        </w:rPr>
        <w:t>de</w:t>
      </w:r>
      <w:proofErr w:type="spellEnd"/>
      <w:r w:rsidRPr="00D8554A">
        <w:rPr>
          <w:i/>
          <w:szCs w:val="24"/>
        </w:rPr>
        <w:t xml:space="preserve"> </w:t>
      </w:r>
      <w:proofErr w:type="spellStart"/>
      <w:r w:rsidRPr="00D8554A">
        <w:rPr>
          <w:i/>
          <w:szCs w:val="24"/>
        </w:rPr>
        <w:t>minimis</w:t>
      </w:r>
      <w:proofErr w:type="spellEnd"/>
      <w:r w:rsidRPr="00D8554A">
        <w:rPr>
          <w:szCs w:val="24"/>
        </w:rPr>
        <w:t xml:space="preserve"> pagalbos gavėjams PFSA </w:t>
      </w:r>
      <w:r w:rsidR="00E84617" w:rsidRPr="00D8554A">
        <w:rPr>
          <w:szCs w:val="24"/>
        </w:rPr>
        <w:t>8.</w:t>
      </w:r>
      <w:r w:rsidR="00F209FE" w:rsidRPr="00D8554A">
        <w:rPr>
          <w:szCs w:val="24"/>
        </w:rPr>
        <w:t>3</w:t>
      </w:r>
      <w:r w:rsidR="00E84617" w:rsidRPr="00D8554A">
        <w:rPr>
          <w:szCs w:val="24"/>
        </w:rPr>
        <w:t>-</w:t>
      </w:r>
      <w:r w:rsidRPr="00D8554A">
        <w:rPr>
          <w:szCs w:val="24"/>
        </w:rPr>
        <w:t>8.4 papunkčiuose nurodytų veiklų įgyvendinimo metu;</w:t>
      </w:r>
      <w:r w:rsidRPr="00D8554A">
        <w:t xml:space="preserve"> </w:t>
      </w:r>
    </w:p>
    <w:p w14:paraId="57890422" w14:textId="26FDDAD8" w:rsidR="00B85AE4" w:rsidRPr="00D8554A" w:rsidRDefault="00B85AE4" w:rsidP="00B85AE4">
      <w:pPr>
        <w:ind w:firstLine="851"/>
        <w:jc w:val="both"/>
      </w:pPr>
      <w:r w:rsidRPr="00D8554A">
        <w:t>22.2</w:t>
      </w:r>
      <w:r w:rsidR="000F0250">
        <w:t>.</w:t>
      </w:r>
      <w:r w:rsidRPr="00D8554A">
        <w:t xml:space="preserve"> </w:t>
      </w:r>
      <w:r w:rsidRPr="00D8554A">
        <w:rPr>
          <w:iCs/>
        </w:rPr>
        <w:t>pareiškėjui (projekto vykdytojui) ir (ar) partneriui, kuris yra ūkio subjektas ir kuris iš projekto finansavimo lėšų planuoja įsigyti įrangos, įrenginių ir (ar) kito turto, suteikiančio jam ekonominę naudą.</w:t>
      </w:r>
    </w:p>
    <w:p w14:paraId="3E7065F7" w14:textId="77777777" w:rsidR="00B85AE4" w:rsidRPr="00D8554A" w:rsidRDefault="00B85AE4" w:rsidP="00B85AE4">
      <w:pPr>
        <w:ind w:firstLine="851"/>
        <w:jc w:val="both"/>
      </w:pPr>
      <w:r w:rsidRPr="00D8554A">
        <w:rPr>
          <w:szCs w:val="24"/>
        </w:rPr>
        <w:t xml:space="preserve">23. Įgaliotoji institucija </w:t>
      </w:r>
      <w:r w:rsidRPr="00D8554A">
        <w:t xml:space="preserve">paraiškos vertinimo ir projekto įgyvendinimo metu, pildydama Patikros lapą dėl valstybės pagalbos ir </w:t>
      </w:r>
      <w:proofErr w:type="spellStart"/>
      <w:r w:rsidRPr="00D8554A">
        <w:rPr>
          <w:i/>
        </w:rPr>
        <w:t>de</w:t>
      </w:r>
      <w:proofErr w:type="spellEnd"/>
      <w:r w:rsidRPr="00D8554A">
        <w:rPr>
          <w:i/>
        </w:rPr>
        <w:t xml:space="preserve"> </w:t>
      </w:r>
      <w:proofErr w:type="spellStart"/>
      <w:r w:rsidRPr="00D8554A">
        <w:rPr>
          <w:i/>
        </w:rPr>
        <w:t>minimis</w:t>
      </w:r>
      <w:proofErr w:type="spellEnd"/>
      <w:r w:rsidRPr="00D8554A">
        <w:t xml:space="preserve"> pagalbos buvimo ar nebuvimo (PAFT 26 priedas), turi įvertinti, ar projekto finansavimas nereiškia valstybės pagalbos arba </w:t>
      </w:r>
      <w:proofErr w:type="spellStart"/>
      <w:r w:rsidRPr="00D8554A">
        <w:rPr>
          <w:i/>
        </w:rPr>
        <w:t>de</w:t>
      </w:r>
      <w:proofErr w:type="spellEnd"/>
      <w:r w:rsidRPr="00D8554A">
        <w:rPr>
          <w:i/>
        </w:rPr>
        <w:t> </w:t>
      </w:r>
      <w:proofErr w:type="spellStart"/>
      <w:r w:rsidRPr="00D8554A">
        <w:rPr>
          <w:i/>
        </w:rPr>
        <w:t>minimis</w:t>
      </w:r>
      <w:proofErr w:type="spellEnd"/>
      <w:r w:rsidRPr="00D8554A">
        <w:t xml:space="preserve"> pagalbos suteikimo </w:t>
      </w:r>
      <w:proofErr w:type="spellStart"/>
      <w:r w:rsidRPr="00D8554A">
        <w:rPr>
          <w:i/>
          <w:iCs/>
        </w:rPr>
        <w:t>de</w:t>
      </w:r>
      <w:proofErr w:type="spellEnd"/>
      <w:r w:rsidRPr="00D8554A">
        <w:rPr>
          <w:i/>
          <w:iCs/>
        </w:rPr>
        <w:t xml:space="preserve"> </w:t>
      </w:r>
      <w:proofErr w:type="spellStart"/>
      <w:r w:rsidRPr="00D8554A">
        <w:rPr>
          <w:i/>
          <w:iCs/>
        </w:rPr>
        <w:t>minimis</w:t>
      </w:r>
      <w:proofErr w:type="spellEnd"/>
      <w:r w:rsidRPr="00D8554A">
        <w:rPr>
          <w:i/>
          <w:iCs/>
        </w:rPr>
        <w:t xml:space="preserve"> </w:t>
      </w:r>
      <w:r w:rsidRPr="00D8554A">
        <w:t>pagalbos gavėjams:</w:t>
      </w:r>
    </w:p>
    <w:p w14:paraId="342B7D19" w14:textId="51192E74" w:rsidR="00E11515" w:rsidRPr="00D8554A" w:rsidRDefault="00B85AE4" w:rsidP="00563462">
      <w:pPr>
        <w:tabs>
          <w:tab w:val="left" w:pos="6946"/>
        </w:tabs>
        <w:ind w:firstLine="851"/>
        <w:jc w:val="both"/>
      </w:pPr>
      <w:r w:rsidRPr="00D8554A">
        <w:t>23.1</w:t>
      </w:r>
      <w:r w:rsidR="001F544D" w:rsidRPr="00D8554A">
        <w:t>.</w:t>
      </w:r>
      <w:r w:rsidRPr="00D8554A">
        <w:t xml:space="preserve"> nurodytiems PFSA 18.1 papunktyje</w:t>
      </w:r>
      <w:r w:rsidR="00D91291" w:rsidRPr="00D8554A">
        <w:t xml:space="preserve"> </w:t>
      </w:r>
      <w:r w:rsidR="00563462" w:rsidRPr="00D8554A">
        <w:t xml:space="preserve">ir </w:t>
      </w:r>
      <w:r w:rsidR="001B40F9" w:rsidRPr="00D8554A">
        <w:t xml:space="preserve">registravusiems ūkinę veiką (esant ūkio subjektu) bei </w:t>
      </w:r>
      <w:r w:rsidRPr="00D8554A">
        <w:t>gaunantiems PFSA 8.</w:t>
      </w:r>
      <w:r w:rsidR="001B40F9">
        <w:rPr>
          <w:lang w:val="en-US"/>
        </w:rPr>
        <w:t>3</w:t>
      </w:r>
      <w:r w:rsidR="001B40F9" w:rsidRPr="00D8554A">
        <w:t xml:space="preserve"> </w:t>
      </w:r>
      <w:r w:rsidRPr="00D8554A">
        <w:t>papunktyje nurodytas paslaugas</w:t>
      </w:r>
      <w:r w:rsidR="001B40F9">
        <w:t xml:space="preserve"> ir prekes</w:t>
      </w:r>
      <w:r w:rsidR="00E11515" w:rsidRPr="00D8554A">
        <w:t>;</w:t>
      </w:r>
    </w:p>
    <w:p w14:paraId="4042B8AD" w14:textId="327A7228" w:rsidR="00B85AE4" w:rsidRPr="00D8554A" w:rsidRDefault="00E11515" w:rsidP="00B85AE4">
      <w:pPr>
        <w:ind w:firstLine="851"/>
        <w:jc w:val="both"/>
        <w:rPr>
          <w:szCs w:val="24"/>
        </w:rPr>
      </w:pPr>
      <w:r w:rsidRPr="00D8554A">
        <w:t>23.2</w:t>
      </w:r>
      <w:r w:rsidR="00B85AE4" w:rsidRPr="00D8554A">
        <w:t>.</w:t>
      </w:r>
      <w:r w:rsidRPr="00D8554A">
        <w:t xml:space="preserve"> </w:t>
      </w:r>
      <w:r w:rsidR="00097006" w:rsidRPr="00D8554A">
        <w:t xml:space="preserve">tikslinės grupės asmenų, </w:t>
      </w:r>
      <w:r w:rsidRPr="00D8554A">
        <w:t>nurodyt</w:t>
      </w:r>
      <w:r w:rsidR="00097006" w:rsidRPr="00D8554A">
        <w:t>ų</w:t>
      </w:r>
      <w:r w:rsidRPr="00D8554A">
        <w:t xml:space="preserve"> PFSA </w:t>
      </w:r>
      <w:r w:rsidR="00097006" w:rsidRPr="00D8554A">
        <w:t>18 punkte, darbdaviams</w:t>
      </w:r>
      <w:r w:rsidR="002A58E2" w:rsidRPr="00D8554A">
        <w:t xml:space="preserve">, gaunantiems </w:t>
      </w:r>
      <w:r w:rsidR="000F0250">
        <w:t xml:space="preserve">PFSA </w:t>
      </w:r>
      <w:r w:rsidR="002A58E2" w:rsidRPr="00D8554A">
        <w:t xml:space="preserve">8.4 </w:t>
      </w:r>
      <w:r w:rsidR="000F0250">
        <w:t xml:space="preserve">papunktyje nustatytas </w:t>
      </w:r>
      <w:r w:rsidR="002A58E2" w:rsidRPr="00D8554A">
        <w:t>paslaugas</w:t>
      </w:r>
      <w:r w:rsidR="00097006" w:rsidRPr="00D8554A">
        <w:t>.</w:t>
      </w:r>
    </w:p>
    <w:p w14:paraId="5AB39219" w14:textId="77777777" w:rsidR="00B85AE4" w:rsidRPr="00D8554A" w:rsidRDefault="00B85AE4" w:rsidP="00B85AE4">
      <w:pPr>
        <w:ind w:firstLine="851"/>
        <w:jc w:val="both"/>
        <w:rPr>
          <w:szCs w:val="24"/>
        </w:rPr>
      </w:pPr>
      <w:r w:rsidRPr="00D8554A">
        <w:rPr>
          <w:szCs w:val="24"/>
        </w:rPr>
        <w:t>24</w:t>
      </w:r>
      <w:r w:rsidRPr="00D8554A">
        <w:rPr>
          <w:i/>
          <w:szCs w:val="24"/>
        </w:rPr>
        <w:t xml:space="preserve">. </w:t>
      </w:r>
      <w:proofErr w:type="spellStart"/>
      <w:r w:rsidRPr="00D8554A">
        <w:rPr>
          <w:i/>
          <w:szCs w:val="24"/>
        </w:rPr>
        <w:t>De</w:t>
      </w:r>
      <w:proofErr w:type="spellEnd"/>
      <w:r w:rsidRPr="00D8554A">
        <w:rPr>
          <w:i/>
          <w:szCs w:val="24"/>
        </w:rPr>
        <w:t xml:space="preserve"> </w:t>
      </w:r>
      <w:proofErr w:type="spellStart"/>
      <w:r w:rsidRPr="00D8554A">
        <w:rPr>
          <w:i/>
          <w:szCs w:val="24"/>
        </w:rPr>
        <w:t>minimis</w:t>
      </w:r>
      <w:proofErr w:type="spellEnd"/>
      <w:r w:rsidRPr="00D8554A">
        <w:rPr>
          <w:szCs w:val="24"/>
        </w:rPr>
        <w:t xml:space="preserve"> pagalba konkrečiam </w:t>
      </w:r>
      <w:proofErr w:type="spellStart"/>
      <w:r w:rsidRPr="00D8554A">
        <w:rPr>
          <w:i/>
          <w:szCs w:val="24"/>
        </w:rPr>
        <w:t>de</w:t>
      </w:r>
      <w:proofErr w:type="spellEnd"/>
      <w:r w:rsidRPr="00D8554A">
        <w:rPr>
          <w:i/>
          <w:szCs w:val="24"/>
        </w:rPr>
        <w:t xml:space="preserve"> </w:t>
      </w:r>
      <w:proofErr w:type="spellStart"/>
      <w:r w:rsidRPr="00D8554A">
        <w:rPr>
          <w:i/>
          <w:szCs w:val="24"/>
        </w:rPr>
        <w:t>minimis</w:t>
      </w:r>
      <w:proofErr w:type="spellEnd"/>
      <w:r w:rsidRPr="00D8554A">
        <w:rPr>
          <w:szCs w:val="24"/>
        </w:rPr>
        <w:t xml:space="preserve"> pagalbos gavėjui nustatoma vadovaujantis:</w:t>
      </w:r>
    </w:p>
    <w:p w14:paraId="35F8AD56" w14:textId="77777777" w:rsidR="00B85AE4" w:rsidRPr="00D8554A" w:rsidRDefault="00B85AE4" w:rsidP="00B85AE4">
      <w:pPr>
        <w:ind w:firstLine="851"/>
        <w:jc w:val="both"/>
        <w:rPr>
          <w:szCs w:val="24"/>
        </w:rPr>
      </w:pPr>
      <w:r w:rsidRPr="00D8554A">
        <w:rPr>
          <w:szCs w:val="24"/>
        </w:rPr>
        <w:t>24.1. vertinant paraišką – paraiškoje ir pareiškėjo pateiktais dokumentais, nurodytais PFSA 32.5 ir 32.6 papunkčiuose;</w:t>
      </w:r>
    </w:p>
    <w:p w14:paraId="201E976F" w14:textId="77777777" w:rsidR="00B85AE4" w:rsidRPr="00D8554A" w:rsidRDefault="00B85AE4" w:rsidP="00B85AE4">
      <w:pPr>
        <w:ind w:firstLine="851"/>
        <w:jc w:val="both"/>
        <w:rPr>
          <w:szCs w:val="24"/>
          <w:lang w:eastAsia="lt-LT"/>
        </w:rPr>
      </w:pPr>
      <w:r w:rsidRPr="00D8554A">
        <w:rPr>
          <w:szCs w:val="24"/>
        </w:rPr>
        <w:t xml:space="preserve">24.2. </w:t>
      </w:r>
      <w:r w:rsidRPr="00D8554A">
        <w:rPr>
          <w:szCs w:val="24"/>
          <w:lang w:eastAsia="lt-LT"/>
        </w:rPr>
        <w:t xml:space="preserve">įgyvendinant projektą – projekto vykdytojo pateiktais dokumentais, nurodytais PFSA </w:t>
      </w:r>
      <w:r w:rsidRPr="00D8554A">
        <w:rPr>
          <w:szCs w:val="24"/>
        </w:rPr>
        <w:t>32.5</w:t>
      </w:r>
      <w:r w:rsidRPr="00D8554A">
        <w:rPr>
          <w:szCs w:val="24"/>
          <w:lang w:eastAsia="lt-LT"/>
        </w:rPr>
        <w:t xml:space="preserve"> ir 32.6 papunktyje, jei:</w:t>
      </w:r>
    </w:p>
    <w:p w14:paraId="50A432F9" w14:textId="77777777" w:rsidR="00B85AE4" w:rsidRPr="00D8554A" w:rsidRDefault="00B85AE4" w:rsidP="00B85AE4">
      <w:pPr>
        <w:ind w:firstLine="851"/>
        <w:jc w:val="both"/>
        <w:rPr>
          <w:szCs w:val="24"/>
          <w:lang w:eastAsia="lt-LT"/>
        </w:rPr>
      </w:pPr>
      <w:r w:rsidRPr="00D8554A">
        <w:rPr>
          <w:szCs w:val="24"/>
          <w:lang w:eastAsia="lt-LT"/>
        </w:rPr>
        <w:t>24.2.1. pareiškėjas kartu su paraiška negalėjo pateikti arba pateikė ne visus PFSA 32.5 ir 32.6 papunktyje nurodytus duomenis;</w:t>
      </w:r>
    </w:p>
    <w:p w14:paraId="46445665" w14:textId="77777777" w:rsidR="00B85AE4" w:rsidRPr="00D8554A" w:rsidRDefault="00B85AE4" w:rsidP="00B85AE4">
      <w:pPr>
        <w:ind w:firstLine="851"/>
        <w:jc w:val="both"/>
        <w:rPr>
          <w:szCs w:val="24"/>
          <w:lang w:eastAsia="lt-LT"/>
        </w:rPr>
      </w:pPr>
      <w:r w:rsidRPr="00D8554A">
        <w:rPr>
          <w:szCs w:val="24"/>
          <w:lang w:eastAsia="lt-LT"/>
        </w:rPr>
        <w:t xml:space="preserve">24.2.2. įgyvendinant projektą, keičiasi projekto partneriai ir finansavimas jiems reikštų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szCs w:val="24"/>
          <w:lang w:eastAsia="lt-LT"/>
        </w:rPr>
        <w:t xml:space="preserve"> pagalbą.</w:t>
      </w:r>
    </w:p>
    <w:p w14:paraId="46B335A9" w14:textId="41FDCCC5" w:rsidR="00B85AE4" w:rsidRPr="00D8554A" w:rsidRDefault="00B85AE4" w:rsidP="00B85AE4">
      <w:pPr>
        <w:ind w:firstLine="851"/>
        <w:jc w:val="both"/>
        <w:rPr>
          <w:szCs w:val="24"/>
          <w:lang w:eastAsia="lt-LT"/>
        </w:rPr>
      </w:pPr>
      <w:r w:rsidRPr="00D8554A">
        <w:rPr>
          <w:szCs w:val="24"/>
          <w:lang w:eastAsia="lt-LT"/>
        </w:rPr>
        <w:t xml:space="preserve">25. Projekto įgyvendinimo metu projekto vykdytojas ne vėliau kaip </w:t>
      </w:r>
      <w:r w:rsidRPr="00D8554A">
        <w:rPr>
          <w:lang w:eastAsia="lt-LT"/>
        </w:rPr>
        <w:t>likus 30 kalendorinių dienų iki</w:t>
      </w:r>
      <w:r w:rsidRPr="00D8554A">
        <w:rPr>
          <w:i/>
          <w:iCs/>
          <w:lang w:eastAsia="lt-LT"/>
        </w:rPr>
        <w:t xml:space="preserve"> </w:t>
      </w:r>
      <w:r w:rsidRPr="00D8554A">
        <w:rPr>
          <w:szCs w:val="24"/>
          <w:lang w:eastAsia="lt-LT"/>
        </w:rPr>
        <w:t>PFSA 8.</w:t>
      </w:r>
      <w:r w:rsidR="002A58E2" w:rsidRPr="00D8554A">
        <w:rPr>
          <w:szCs w:val="24"/>
          <w:lang w:eastAsia="lt-LT"/>
        </w:rPr>
        <w:t>3</w:t>
      </w:r>
      <w:r w:rsidR="00437F9C" w:rsidRPr="00D8554A">
        <w:rPr>
          <w:szCs w:val="24"/>
          <w:lang w:eastAsia="lt-LT"/>
        </w:rPr>
        <w:t>-</w:t>
      </w:r>
      <w:r w:rsidRPr="00D8554A">
        <w:rPr>
          <w:szCs w:val="24"/>
          <w:lang w:eastAsia="lt-LT"/>
        </w:rPr>
        <w:t>8.4 papunkčiuose nurodytų prekių ir paslaugų įsigijimo teikia įgaliotajai institucijai informaciją apie ūkio subjektams planuojamas skirti lėšas (PAFT 28 priedas), skirtas vykdyti PFSA 8.</w:t>
      </w:r>
      <w:r w:rsidR="002A58E2" w:rsidRPr="00D8554A">
        <w:rPr>
          <w:szCs w:val="24"/>
          <w:lang w:eastAsia="lt-LT"/>
        </w:rPr>
        <w:t>3</w:t>
      </w:r>
      <w:r w:rsidR="00437F9C" w:rsidRPr="00D8554A">
        <w:rPr>
          <w:szCs w:val="24"/>
          <w:lang w:eastAsia="lt-LT"/>
        </w:rPr>
        <w:t>-</w:t>
      </w:r>
      <w:r w:rsidRPr="00D8554A">
        <w:rPr>
          <w:szCs w:val="24"/>
          <w:lang w:eastAsia="lt-LT"/>
        </w:rPr>
        <w:t xml:space="preserve">8.4 papunkčiuose nurodytas veiklas. </w:t>
      </w:r>
      <w:r w:rsidRPr="00D8554A">
        <w:rPr>
          <w:lang w:eastAsia="lt-LT"/>
        </w:rPr>
        <w:t>Ši informacija, suderinus su įgyvendinančiąja institucija gali būti teikiama vėliau.</w:t>
      </w:r>
      <w:r w:rsidRPr="00D8554A">
        <w:rPr>
          <w:szCs w:val="24"/>
          <w:lang w:eastAsia="lt-LT"/>
        </w:rPr>
        <w:t xml:space="preserve"> </w:t>
      </w:r>
    </w:p>
    <w:p w14:paraId="641E6D7B" w14:textId="77777777" w:rsidR="00B85AE4" w:rsidRPr="00D8554A" w:rsidRDefault="00B85AE4" w:rsidP="00B85AE4">
      <w:pPr>
        <w:ind w:firstLine="851"/>
        <w:jc w:val="both"/>
        <w:rPr>
          <w:szCs w:val="24"/>
          <w:lang w:eastAsia="lt-LT"/>
        </w:rPr>
      </w:pPr>
      <w:r w:rsidRPr="00D8554A">
        <w:rPr>
          <w:szCs w:val="24"/>
          <w:lang w:eastAsia="lt-LT"/>
        </w:rPr>
        <w:t xml:space="preserve">26. Prašomos (galimos) skirti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szCs w:val="24"/>
          <w:lang w:eastAsia="lt-LT"/>
        </w:rPr>
        <w:t xml:space="preserve"> </w:t>
      </w:r>
      <w:r w:rsidRPr="00D8554A">
        <w:rPr>
          <w:iCs/>
          <w:szCs w:val="24"/>
          <w:lang w:eastAsia="lt-LT"/>
        </w:rPr>
        <w:t>pagalbos</w:t>
      </w:r>
      <w:r w:rsidRPr="00D8554A">
        <w:rPr>
          <w:szCs w:val="24"/>
          <w:lang w:eastAsia="lt-LT"/>
        </w:rPr>
        <w:t xml:space="preserve"> sumos konkrečiam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szCs w:val="24"/>
          <w:lang w:eastAsia="lt-LT"/>
        </w:rPr>
        <w:t xml:space="preserve"> pagalbos gavėjui nustatymo teisėtumas turi būti įrodomas vadovaujantis projekto sutartyje PFSA 32.5</w:t>
      </w:r>
      <w:r w:rsidRPr="00D8554A">
        <w:rPr>
          <w:szCs w:val="24"/>
        </w:rPr>
        <w:t xml:space="preserve"> ir 32.6 </w:t>
      </w:r>
      <w:r w:rsidRPr="00D8554A">
        <w:rPr>
          <w:szCs w:val="24"/>
          <w:lang w:eastAsia="lt-LT"/>
        </w:rPr>
        <w:t>papunktyje nurodytoje pateikti informacijoje ir Suteiktos valstybės pagalbos registre pateiktais duomenimis tokia tvarka:</w:t>
      </w:r>
    </w:p>
    <w:p w14:paraId="7E5B06C2" w14:textId="77777777" w:rsidR="00B85AE4" w:rsidRPr="00D8554A" w:rsidRDefault="00B85AE4" w:rsidP="00B85AE4">
      <w:pPr>
        <w:ind w:firstLine="851"/>
        <w:jc w:val="both"/>
        <w:rPr>
          <w:szCs w:val="24"/>
          <w:lang w:eastAsia="lt-LT"/>
        </w:rPr>
      </w:pPr>
      <w:r w:rsidRPr="00D8554A">
        <w:rPr>
          <w:szCs w:val="24"/>
          <w:lang w:eastAsia="lt-LT"/>
        </w:rPr>
        <w:t>26.1. įgaliotoji institucija, gavusi informaciją iš pareiškėjo (projekto vykdytojo), įvertina:</w:t>
      </w:r>
    </w:p>
    <w:p w14:paraId="051F4315" w14:textId="3936F885" w:rsidR="00B85AE4" w:rsidRPr="00D8554A" w:rsidRDefault="00B85AE4" w:rsidP="00B85AE4">
      <w:pPr>
        <w:ind w:firstLine="851"/>
        <w:jc w:val="both"/>
        <w:rPr>
          <w:szCs w:val="24"/>
          <w:lang w:eastAsia="lt-LT"/>
        </w:rPr>
      </w:pPr>
      <w:r w:rsidRPr="00D8554A">
        <w:rPr>
          <w:szCs w:val="24"/>
          <w:lang w:eastAsia="lt-LT"/>
        </w:rPr>
        <w:t xml:space="preserve">26.1.1. kiekvieno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szCs w:val="24"/>
          <w:lang w:eastAsia="lt-LT"/>
        </w:rPr>
        <w:t xml:space="preserve"> pagalbos gavėjo atitiktį </w:t>
      </w:r>
      <w:proofErr w:type="spellStart"/>
      <w:r w:rsidR="00B86193" w:rsidRPr="00B86193">
        <w:rPr>
          <w:i/>
          <w:szCs w:val="24"/>
          <w:lang w:eastAsia="lt-LT"/>
        </w:rPr>
        <w:t>de</w:t>
      </w:r>
      <w:proofErr w:type="spellEnd"/>
      <w:r w:rsidR="00B86193" w:rsidRPr="00B86193">
        <w:rPr>
          <w:i/>
          <w:szCs w:val="24"/>
          <w:lang w:eastAsia="lt-LT"/>
        </w:rPr>
        <w:t xml:space="preserve"> </w:t>
      </w:r>
      <w:proofErr w:type="spellStart"/>
      <w:r w:rsidR="00B86193" w:rsidRPr="00B86193">
        <w:rPr>
          <w:i/>
          <w:szCs w:val="24"/>
          <w:lang w:eastAsia="lt-LT"/>
        </w:rPr>
        <w:t>minimis</w:t>
      </w:r>
      <w:proofErr w:type="spellEnd"/>
      <w:r w:rsidR="00B86193" w:rsidRPr="00D8554A">
        <w:rPr>
          <w:szCs w:val="24"/>
          <w:lang w:eastAsia="lt-LT"/>
        </w:rPr>
        <w:t xml:space="preserve"> </w:t>
      </w:r>
      <w:r w:rsidRPr="00D8554A">
        <w:rPr>
          <w:szCs w:val="24"/>
          <w:lang w:eastAsia="lt-LT"/>
        </w:rPr>
        <w:t>reglamento nustatytiems reikalavimams, užpildydama PAFT 27 priedą;</w:t>
      </w:r>
    </w:p>
    <w:p w14:paraId="1B5D20D2" w14:textId="77777777" w:rsidR="00B85AE4" w:rsidRPr="00D8554A" w:rsidRDefault="00B85AE4" w:rsidP="00B85AE4">
      <w:pPr>
        <w:ind w:firstLine="851"/>
        <w:jc w:val="both"/>
        <w:rPr>
          <w:szCs w:val="24"/>
          <w:lang w:eastAsia="lt-LT"/>
        </w:rPr>
      </w:pPr>
      <w:r w:rsidRPr="00D8554A">
        <w:rPr>
          <w:szCs w:val="24"/>
          <w:lang w:eastAsia="lt-LT"/>
        </w:rPr>
        <w:t xml:space="preserve">26.1.2. ar nebus peržengta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szCs w:val="24"/>
          <w:lang w:eastAsia="lt-LT"/>
        </w:rPr>
        <w:t xml:space="preserve"> pagalbos suteikimo riba: bendra </w:t>
      </w:r>
      <w:proofErr w:type="spellStart"/>
      <w:r w:rsidRPr="00D8554A">
        <w:rPr>
          <w:i/>
          <w:szCs w:val="24"/>
          <w:lang w:eastAsia="lt-LT"/>
        </w:rPr>
        <w:t>de</w:t>
      </w:r>
      <w:proofErr w:type="spellEnd"/>
      <w:r w:rsidRPr="00D8554A">
        <w:rPr>
          <w:i/>
          <w:szCs w:val="24"/>
          <w:lang w:eastAsia="lt-LT"/>
        </w:rPr>
        <w:t> </w:t>
      </w:r>
      <w:proofErr w:type="spellStart"/>
      <w:r w:rsidRPr="00D8554A">
        <w:rPr>
          <w:i/>
          <w:szCs w:val="24"/>
          <w:lang w:eastAsia="lt-LT"/>
        </w:rPr>
        <w:t>minimis</w:t>
      </w:r>
      <w:proofErr w:type="spellEnd"/>
      <w:r w:rsidRPr="00D8554A">
        <w:rPr>
          <w:szCs w:val="24"/>
          <w:lang w:eastAsia="lt-LT"/>
        </w:rPr>
        <w:t xml:space="preserve"> pagalbos suma, suteikta tam pačiam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szCs w:val="24"/>
          <w:lang w:eastAsia="lt-LT"/>
        </w:rPr>
        <w:t xml:space="preserve"> pagalbos gavėjui pagal Komisijos reglamentą, negali viršyti 200 000 (dviejų šimtų tūkstančių) eurų per trejų finansinių metų laikotarpį;</w:t>
      </w:r>
    </w:p>
    <w:p w14:paraId="5EC0E7DD" w14:textId="77777777" w:rsidR="00B85AE4" w:rsidRPr="00D8554A" w:rsidRDefault="00B85AE4" w:rsidP="00B85AE4">
      <w:pPr>
        <w:ind w:firstLine="851"/>
        <w:jc w:val="both"/>
        <w:rPr>
          <w:szCs w:val="24"/>
          <w:lang w:eastAsia="lt-LT"/>
        </w:rPr>
      </w:pPr>
      <w:r w:rsidRPr="00D8554A">
        <w:rPr>
          <w:szCs w:val="24"/>
          <w:lang w:eastAsia="lt-LT"/>
        </w:rPr>
        <w:lastRenderedPageBreak/>
        <w:t xml:space="preserve">26.2. įgaliotoji institucija, iš pareiškėjo (projekto vykdytojo) gavusi informaciją ir atlikusi PFSA 26.1 papunktyje nurodytą įvertinimą, priima sprendimą dėl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szCs w:val="24"/>
          <w:lang w:eastAsia="lt-LT"/>
        </w:rPr>
        <w:t xml:space="preserve"> pagalbos skyrimo konkretiems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szCs w:val="24"/>
          <w:lang w:eastAsia="lt-LT"/>
        </w:rPr>
        <w:t xml:space="preserve"> pagalbos gavėjams ir, vadovaudamasi Suteiktos valstybės pagalbos ir nereikšmingos (</w:t>
      </w:r>
      <w:proofErr w:type="spellStart"/>
      <w:r w:rsidRPr="00D8554A">
        <w:rPr>
          <w:i/>
          <w:iCs/>
          <w:szCs w:val="24"/>
          <w:lang w:eastAsia="lt-LT"/>
        </w:rPr>
        <w:t>de</w:t>
      </w:r>
      <w:proofErr w:type="spellEnd"/>
      <w:r w:rsidRPr="00D8554A">
        <w:rPr>
          <w:i/>
          <w:iCs/>
          <w:szCs w:val="24"/>
          <w:lang w:eastAsia="lt-LT"/>
        </w:rPr>
        <w:t xml:space="preserve"> </w:t>
      </w:r>
      <w:proofErr w:type="spellStart"/>
      <w:r w:rsidRPr="00D8554A">
        <w:rPr>
          <w:i/>
          <w:iCs/>
          <w:szCs w:val="24"/>
          <w:lang w:eastAsia="lt-LT"/>
        </w:rPr>
        <w:t>minimis</w:t>
      </w:r>
      <w:proofErr w:type="spellEnd"/>
      <w:r w:rsidRPr="00D8554A">
        <w:rPr>
          <w:szCs w:val="24"/>
          <w:lang w:eastAsia="lt-LT"/>
        </w:rPr>
        <w:t>) pagalbos registro nuostatais, projekto sutartyje nustatyta tvarka registruoja Suteiktos valstybės pagalbos ir nereikšmingos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szCs w:val="24"/>
          <w:lang w:eastAsia="lt-LT"/>
        </w:rPr>
        <w:t>) pagalbos registro nuostatuose nurodytus duomenis apie suteiktą nereikšmingą (</w:t>
      </w:r>
      <w:proofErr w:type="spellStart"/>
      <w:r w:rsidRPr="00D8554A">
        <w:rPr>
          <w:i/>
          <w:iCs/>
          <w:szCs w:val="24"/>
          <w:lang w:eastAsia="lt-LT"/>
        </w:rPr>
        <w:t>de</w:t>
      </w:r>
      <w:proofErr w:type="spellEnd"/>
      <w:r w:rsidRPr="00D8554A">
        <w:rPr>
          <w:i/>
          <w:iCs/>
          <w:szCs w:val="24"/>
          <w:lang w:eastAsia="lt-LT"/>
        </w:rPr>
        <w:t xml:space="preserve"> </w:t>
      </w:r>
      <w:proofErr w:type="spellStart"/>
      <w:r w:rsidRPr="00D8554A">
        <w:rPr>
          <w:i/>
          <w:iCs/>
          <w:szCs w:val="24"/>
          <w:lang w:eastAsia="lt-LT"/>
        </w:rPr>
        <w:t>minimis</w:t>
      </w:r>
      <w:proofErr w:type="spellEnd"/>
      <w:r w:rsidRPr="00D8554A">
        <w:rPr>
          <w:i/>
          <w:iCs/>
          <w:szCs w:val="24"/>
          <w:lang w:eastAsia="lt-LT"/>
        </w:rPr>
        <w:t>)</w:t>
      </w:r>
      <w:r w:rsidRPr="00D8554A">
        <w:rPr>
          <w:szCs w:val="24"/>
          <w:lang w:eastAsia="lt-LT"/>
        </w:rPr>
        <w:t xml:space="preserve"> pagalbą.</w:t>
      </w:r>
    </w:p>
    <w:p w14:paraId="298BDF61" w14:textId="71318D36" w:rsidR="00B85AE4" w:rsidRPr="00D8554A" w:rsidRDefault="00B85AE4" w:rsidP="00B86193">
      <w:pPr>
        <w:ind w:firstLine="851"/>
        <w:jc w:val="both"/>
        <w:rPr>
          <w:szCs w:val="24"/>
          <w:lang w:eastAsia="lt-LT"/>
        </w:rPr>
      </w:pPr>
      <w:r w:rsidRPr="00D8554A">
        <w:rPr>
          <w:szCs w:val="24"/>
          <w:lang w:eastAsia="lt-LT"/>
        </w:rPr>
        <w:t xml:space="preserve">27. Įgaliotoji institucija raštu įprastu arba elektroniniu paštu per 5 darbo dienas informuoja pareiškėją (projekto vykdytoją) apie priimtą sprendimą dėl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szCs w:val="24"/>
          <w:lang w:eastAsia="lt-LT"/>
        </w:rPr>
        <w:t xml:space="preserve"> pagalbos skyrimo konkretiems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szCs w:val="24"/>
          <w:lang w:eastAsia="lt-LT"/>
        </w:rPr>
        <w:t xml:space="preserve"> pagalbos gavėjams, nurodydama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szCs w:val="24"/>
          <w:lang w:eastAsia="lt-LT"/>
        </w:rPr>
        <w:t xml:space="preserve"> pagalbos dydį ir pobūdį konkretiems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szCs w:val="24"/>
          <w:lang w:eastAsia="lt-LT"/>
        </w:rPr>
        <w:t xml:space="preserve"> pagalbos gavėjams, pateikdama aiškią nuorodą į </w:t>
      </w:r>
      <w:proofErr w:type="spellStart"/>
      <w:r w:rsidR="00B86193" w:rsidRPr="00B64F64">
        <w:rPr>
          <w:i/>
          <w:szCs w:val="24"/>
          <w:lang w:eastAsia="lt-LT"/>
        </w:rPr>
        <w:t>de</w:t>
      </w:r>
      <w:proofErr w:type="spellEnd"/>
      <w:r w:rsidR="00B86193" w:rsidRPr="00B64F64">
        <w:rPr>
          <w:i/>
          <w:szCs w:val="24"/>
          <w:lang w:eastAsia="lt-LT"/>
        </w:rPr>
        <w:t xml:space="preserve"> </w:t>
      </w:r>
      <w:proofErr w:type="spellStart"/>
      <w:r w:rsidR="00B86193" w:rsidRPr="00B64F64">
        <w:rPr>
          <w:i/>
          <w:szCs w:val="24"/>
          <w:lang w:eastAsia="lt-LT"/>
        </w:rPr>
        <w:t>minimis</w:t>
      </w:r>
      <w:proofErr w:type="spellEnd"/>
      <w:r w:rsidR="00B86193" w:rsidRPr="00D8554A">
        <w:rPr>
          <w:szCs w:val="24"/>
          <w:lang w:eastAsia="lt-LT"/>
        </w:rPr>
        <w:t xml:space="preserve"> </w:t>
      </w:r>
      <w:r w:rsidRPr="00D8554A">
        <w:rPr>
          <w:szCs w:val="24"/>
          <w:lang w:eastAsia="lt-LT"/>
        </w:rPr>
        <w:t>reglamentą (nurodydama reglamento pavadinimą ir skelbimo ES oficialiajame leidinyje numerį).</w:t>
      </w:r>
    </w:p>
    <w:p w14:paraId="76055AC3" w14:textId="77777777" w:rsidR="00B85AE4" w:rsidRPr="00D8554A" w:rsidRDefault="00B85AE4" w:rsidP="00B85AE4">
      <w:pPr>
        <w:ind w:firstLine="851"/>
        <w:jc w:val="both"/>
        <w:rPr>
          <w:szCs w:val="24"/>
          <w:lang w:eastAsia="lt-LT"/>
        </w:rPr>
      </w:pPr>
      <w:r w:rsidRPr="00D8554A">
        <w:rPr>
          <w:szCs w:val="24"/>
          <w:lang w:eastAsia="lt-LT"/>
        </w:rPr>
        <w:t xml:space="preserve">28. Pareiškėjas (projekto vykdytojas), gavęs informaciją iš įgaliotosios institucijos per 5 darbo dienas, raštu įprastu arba elektroniniu paštu informuoja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szCs w:val="24"/>
          <w:lang w:eastAsia="lt-LT"/>
        </w:rPr>
        <w:t xml:space="preserve"> pagalbos gavėjus apie priimtą sprendimą, nurodydamas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szCs w:val="24"/>
          <w:lang w:eastAsia="lt-LT"/>
        </w:rPr>
        <w:t xml:space="preserve"> pagalbos dydį ir pobūdį, pateikdamas aiškią nuorodą į Komisijos reglamentą (nurodydamas reglamento pavadinimą ir skelbimo ES oficialiajame leidinyje numerį).</w:t>
      </w:r>
    </w:p>
    <w:p w14:paraId="4677D277" w14:textId="77777777" w:rsidR="00B85AE4" w:rsidRPr="00D8554A" w:rsidRDefault="00B85AE4" w:rsidP="00B85AE4">
      <w:pPr>
        <w:ind w:firstLine="913"/>
        <w:jc w:val="both"/>
        <w:rPr>
          <w:szCs w:val="24"/>
          <w:lang w:eastAsia="lt-LT"/>
        </w:rPr>
      </w:pPr>
    </w:p>
    <w:p w14:paraId="7DD20129" w14:textId="77777777" w:rsidR="00B85AE4" w:rsidRPr="00D8554A" w:rsidRDefault="00B85AE4" w:rsidP="00B85AE4">
      <w:pPr>
        <w:jc w:val="center"/>
        <w:rPr>
          <w:szCs w:val="24"/>
        </w:rPr>
      </w:pPr>
      <w:r w:rsidRPr="00D8554A">
        <w:rPr>
          <w:b/>
          <w:szCs w:val="24"/>
          <w:lang w:eastAsia="lt-LT"/>
        </w:rPr>
        <w:t>V SKYRIUS</w:t>
      </w:r>
    </w:p>
    <w:p w14:paraId="7C836B3E" w14:textId="77777777" w:rsidR="00B85AE4" w:rsidRPr="00D8554A" w:rsidRDefault="00B85AE4" w:rsidP="00B85AE4">
      <w:pPr>
        <w:jc w:val="center"/>
        <w:rPr>
          <w:szCs w:val="24"/>
        </w:rPr>
      </w:pPr>
      <w:r w:rsidRPr="00D8554A">
        <w:rPr>
          <w:b/>
          <w:szCs w:val="24"/>
          <w:lang w:eastAsia="lt-LT"/>
        </w:rPr>
        <w:t>TINKAMŲ FINANSUOTI PROJEKTO IŠLAIDŲ IR FINANSAVIMO REIKALAVIMAI</w:t>
      </w:r>
    </w:p>
    <w:p w14:paraId="58B61259" w14:textId="77777777" w:rsidR="00B85AE4" w:rsidRPr="00D8554A" w:rsidRDefault="00B85AE4" w:rsidP="00B85AE4">
      <w:pPr>
        <w:ind w:firstLine="851"/>
        <w:jc w:val="center"/>
        <w:rPr>
          <w:szCs w:val="24"/>
          <w:lang w:eastAsia="lt-LT"/>
        </w:rPr>
      </w:pPr>
    </w:p>
    <w:p w14:paraId="5BEABEAA" w14:textId="77777777" w:rsidR="00B85AE4" w:rsidRPr="00D8554A" w:rsidRDefault="00B85AE4" w:rsidP="00B85AE4">
      <w:pPr>
        <w:ind w:firstLine="851"/>
        <w:jc w:val="both"/>
        <w:rPr>
          <w:szCs w:val="24"/>
        </w:rPr>
      </w:pPr>
      <w:r w:rsidRPr="00D8554A">
        <w:rPr>
          <w:szCs w:val="24"/>
          <w:lang w:eastAsia="lt-LT"/>
        </w:rPr>
        <w:t>29. Projekto išlaidos turi atitikti joms taikomus reikalavimus, nustatytus PAFT V skyriuje ir Instrukcijose dėl projektų išlaidų atitikties.</w:t>
      </w:r>
    </w:p>
    <w:p w14:paraId="57A173E5" w14:textId="77777777" w:rsidR="00B85AE4" w:rsidRPr="00D8554A" w:rsidRDefault="00B85AE4" w:rsidP="00B85AE4">
      <w:pPr>
        <w:ind w:firstLine="851"/>
        <w:jc w:val="both"/>
        <w:rPr>
          <w:szCs w:val="24"/>
        </w:rPr>
      </w:pPr>
      <w:r w:rsidRPr="00D8554A">
        <w:rPr>
          <w:szCs w:val="24"/>
          <w:lang w:eastAsia="lt-LT"/>
        </w:rPr>
        <w:t>30. Didžiausia galima projekto finansuojamoji dalis sudaro iki 100 proc. visų tinkamų finansuoti projekto išlaidų, bet neviršija PFSA 6 punkte nurodytos sumos projektui įgyvendinti.</w:t>
      </w:r>
    </w:p>
    <w:p w14:paraId="67E806DC" w14:textId="77777777" w:rsidR="00B85AE4" w:rsidRPr="00D8554A" w:rsidRDefault="00B85AE4" w:rsidP="00B85AE4">
      <w:pPr>
        <w:ind w:firstLine="851"/>
        <w:jc w:val="both"/>
        <w:rPr>
          <w:szCs w:val="24"/>
        </w:rPr>
      </w:pPr>
      <w:r w:rsidRPr="00D8554A">
        <w:rPr>
          <w:szCs w:val="24"/>
          <w:lang w:eastAsia="lt-LT"/>
        </w:rPr>
        <w:t>31. Projekto biudžetas sudaromas vadovaujantis Instrukcijomis dėl išlaidų atitikties.</w:t>
      </w:r>
      <w:r w:rsidRPr="00D8554A">
        <w:rPr>
          <w:szCs w:val="24"/>
        </w:rPr>
        <w:t xml:space="preserve"> </w:t>
      </w:r>
      <w:r w:rsidRPr="00D8554A">
        <w:rPr>
          <w:szCs w:val="24"/>
          <w:lang w:eastAsia="lt-LT"/>
        </w:rPr>
        <w:t>Pagal PFSA tinkamų arba netinkamų finansuoti išlaidų kategorijos yra tokios:</w:t>
      </w:r>
    </w:p>
    <w:tbl>
      <w:tblPr>
        <w:tblW w:w="9315" w:type="dxa"/>
        <w:tblLayout w:type="fixed"/>
        <w:tblCellMar>
          <w:left w:w="10" w:type="dxa"/>
          <w:right w:w="10" w:type="dxa"/>
        </w:tblCellMar>
        <w:tblLook w:val="04A0" w:firstRow="1" w:lastRow="0" w:firstColumn="1" w:lastColumn="0" w:noHBand="0" w:noVBand="1"/>
      </w:tblPr>
      <w:tblGrid>
        <w:gridCol w:w="1362"/>
        <w:gridCol w:w="2005"/>
        <w:gridCol w:w="5948"/>
      </w:tblGrid>
      <w:tr w:rsidR="00B85AE4" w:rsidRPr="00D8554A" w14:paraId="7EBBFFCE" w14:textId="77777777" w:rsidTr="00B85AE4">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5C0AA0" w14:textId="77777777" w:rsidR="00B85AE4" w:rsidRPr="00D8554A" w:rsidRDefault="00B85AE4">
            <w:pPr>
              <w:suppressAutoHyphens/>
              <w:ind w:left="-57" w:right="-57"/>
              <w:jc w:val="center"/>
              <w:rPr>
                <w:b/>
                <w:szCs w:val="24"/>
                <w:lang w:eastAsia="lt-LT"/>
              </w:rPr>
            </w:pPr>
            <w:r w:rsidRPr="00D8554A">
              <w:rPr>
                <w:b/>
                <w:szCs w:val="24"/>
                <w:lang w:eastAsia="lt-LT"/>
              </w:rPr>
              <w:t>Išlaidų kategorijos Nr.</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107AC3" w14:textId="77777777" w:rsidR="00B85AE4" w:rsidRPr="00D8554A" w:rsidRDefault="00B85AE4">
            <w:pPr>
              <w:suppressAutoHyphens/>
              <w:jc w:val="center"/>
              <w:rPr>
                <w:b/>
                <w:szCs w:val="24"/>
                <w:lang w:eastAsia="lt-LT"/>
              </w:rPr>
            </w:pPr>
            <w:r w:rsidRPr="00D8554A">
              <w:rPr>
                <w:b/>
                <w:szCs w:val="24"/>
                <w:lang w:eastAsia="lt-LT"/>
              </w:rPr>
              <w:t>Išlaidų kategorijos pavadinimas</w:t>
            </w:r>
          </w:p>
        </w:tc>
        <w:tc>
          <w:tcPr>
            <w:tcW w:w="5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424E21" w14:textId="77777777" w:rsidR="00B85AE4" w:rsidRPr="00D8554A" w:rsidRDefault="00B85AE4">
            <w:pPr>
              <w:suppressAutoHyphens/>
              <w:jc w:val="center"/>
              <w:rPr>
                <w:b/>
                <w:szCs w:val="24"/>
                <w:lang w:eastAsia="lt-LT"/>
              </w:rPr>
            </w:pPr>
            <w:r w:rsidRPr="00D8554A">
              <w:rPr>
                <w:b/>
                <w:szCs w:val="24"/>
                <w:lang w:eastAsia="lt-LT"/>
              </w:rPr>
              <w:t>Reikalavimai ir paaiškinimai</w:t>
            </w:r>
          </w:p>
        </w:tc>
      </w:tr>
      <w:tr w:rsidR="00B85AE4" w:rsidRPr="00D8554A" w14:paraId="0CCA4741" w14:textId="77777777" w:rsidTr="00B85AE4">
        <w:trPr>
          <w:trHeight w:val="663"/>
        </w:trPr>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518E68" w14:textId="77777777" w:rsidR="00B85AE4" w:rsidRPr="00D8554A" w:rsidRDefault="00B85AE4">
            <w:pPr>
              <w:suppressAutoHyphens/>
              <w:jc w:val="center"/>
              <w:rPr>
                <w:szCs w:val="24"/>
                <w:lang w:eastAsia="lt-LT"/>
              </w:rPr>
            </w:pPr>
            <w:r w:rsidRPr="00D8554A">
              <w:rPr>
                <w:szCs w:val="24"/>
                <w:lang w:eastAsia="lt-LT"/>
              </w:rPr>
              <w:t>1.</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D0D5F8" w14:textId="77777777" w:rsidR="00B85AE4" w:rsidRPr="00D8554A" w:rsidRDefault="00B85AE4">
            <w:pPr>
              <w:suppressAutoHyphens/>
              <w:rPr>
                <w:szCs w:val="24"/>
              </w:rPr>
            </w:pPr>
            <w:r w:rsidRPr="00D8554A">
              <w:rPr>
                <w:bCs/>
                <w:szCs w:val="24"/>
              </w:rPr>
              <w:t>Statybos, remonto ir kitų darbų išlaidos</w:t>
            </w:r>
          </w:p>
        </w:tc>
        <w:tc>
          <w:tcPr>
            <w:tcW w:w="5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AD48AF" w14:textId="77777777" w:rsidR="00B85AE4" w:rsidRPr="00D8554A" w:rsidRDefault="00B85AE4">
            <w:pPr>
              <w:suppressAutoHyphens/>
              <w:jc w:val="both"/>
              <w:rPr>
                <w:szCs w:val="24"/>
                <w:lang w:eastAsia="lt-LT"/>
              </w:rPr>
            </w:pPr>
            <w:r w:rsidRPr="00D8554A">
              <w:rPr>
                <w:szCs w:val="24"/>
                <w:lang w:eastAsia="lt-LT"/>
              </w:rPr>
              <w:t>Netinkamos finansuoti išlaidos</w:t>
            </w:r>
          </w:p>
        </w:tc>
      </w:tr>
      <w:tr w:rsidR="00B85AE4" w:rsidRPr="00D8554A" w14:paraId="18DB628A" w14:textId="77777777" w:rsidTr="00B85AE4">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1C4EBF" w14:textId="77777777" w:rsidR="00B85AE4" w:rsidRPr="00D8554A" w:rsidRDefault="00B85AE4">
            <w:pPr>
              <w:suppressAutoHyphens/>
              <w:jc w:val="center"/>
              <w:rPr>
                <w:szCs w:val="24"/>
                <w:lang w:eastAsia="lt-LT"/>
              </w:rPr>
            </w:pPr>
            <w:r w:rsidRPr="00D8554A">
              <w:rPr>
                <w:szCs w:val="24"/>
                <w:lang w:eastAsia="lt-LT"/>
              </w:rPr>
              <w:t>2.</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05CFD4" w14:textId="77777777" w:rsidR="00B85AE4" w:rsidRPr="00D8554A" w:rsidRDefault="00B85AE4">
            <w:pPr>
              <w:suppressAutoHyphens/>
              <w:rPr>
                <w:bCs/>
                <w:szCs w:val="24"/>
              </w:rPr>
            </w:pPr>
            <w:r w:rsidRPr="00D8554A">
              <w:rPr>
                <w:bCs/>
                <w:szCs w:val="24"/>
              </w:rPr>
              <w:t>Įrangos, įrenginių ir kito turto įsigijimo išlaidos</w:t>
            </w:r>
          </w:p>
        </w:tc>
        <w:tc>
          <w:tcPr>
            <w:tcW w:w="5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2B4B6" w14:textId="77777777" w:rsidR="00B85AE4" w:rsidRPr="00D8554A" w:rsidRDefault="00B85AE4">
            <w:pPr>
              <w:jc w:val="both"/>
              <w:rPr>
                <w:strike/>
                <w:szCs w:val="24"/>
                <w:lang w:eastAsia="lt-LT"/>
              </w:rPr>
            </w:pPr>
            <w:r w:rsidRPr="00D8554A">
              <w:rPr>
                <w:szCs w:val="24"/>
                <w:lang w:eastAsia="lt-LT"/>
              </w:rPr>
              <w:t>Netinkamos finansuoti išlaidos</w:t>
            </w:r>
          </w:p>
        </w:tc>
      </w:tr>
      <w:tr w:rsidR="00B85AE4" w:rsidRPr="00D8554A" w14:paraId="28FC964A" w14:textId="77777777" w:rsidTr="00B85AE4">
        <w:trPr>
          <w:trHeight w:val="415"/>
        </w:trPr>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60195B" w14:textId="77777777" w:rsidR="00B85AE4" w:rsidRPr="00D8554A" w:rsidRDefault="00B85AE4">
            <w:pPr>
              <w:suppressAutoHyphens/>
              <w:jc w:val="center"/>
              <w:rPr>
                <w:szCs w:val="24"/>
                <w:lang w:eastAsia="lt-LT"/>
              </w:rPr>
            </w:pPr>
            <w:r w:rsidRPr="00D8554A">
              <w:rPr>
                <w:szCs w:val="24"/>
                <w:lang w:eastAsia="lt-LT"/>
              </w:rPr>
              <w:t>3.</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B98E01" w14:textId="77777777" w:rsidR="00B85AE4" w:rsidRPr="00D8554A" w:rsidRDefault="00B85AE4">
            <w:pPr>
              <w:suppressAutoHyphens/>
              <w:rPr>
                <w:bCs/>
                <w:szCs w:val="24"/>
              </w:rPr>
            </w:pPr>
            <w:r w:rsidRPr="00D8554A">
              <w:rPr>
                <w:bCs/>
                <w:szCs w:val="24"/>
              </w:rPr>
              <w:t>Projekto vykdymo išlaidos</w:t>
            </w:r>
          </w:p>
        </w:tc>
        <w:tc>
          <w:tcPr>
            <w:tcW w:w="5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97CF3" w14:textId="77777777" w:rsidR="00B85AE4" w:rsidRPr="00D8554A" w:rsidRDefault="00B85AE4">
            <w:pPr>
              <w:tabs>
                <w:tab w:val="left" w:pos="291"/>
                <w:tab w:val="left" w:pos="488"/>
              </w:tabs>
              <w:jc w:val="both"/>
              <w:rPr>
                <w:color w:val="000000" w:themeColor="text1"/>
                <w:szCs w:val="24"/>
              </w:rPr>
            </w:pPr>
            <w:r w:rsidRPr="00D8554A">
              <w:rPr>
                <w:color w:val="000000" w:themeColor="text1"/>
                <w:szCs w:val="24"/>
              </w:rPr>
              <w:t>Pareiškėjo ir partnerio (-</w:t>
            </w:r>
            <w:proofErr w:type="spellStart"/>
            <w:r w:rsidRPr="00D8554A">
              <w:rPr>
                <w:color w:val="000000" w:themeColor="text1"/>
                <w:szCs w:val="24"/>
              </w:rPr>
              <w:t>ių</w:t>
            </w:r>
            <w:proofErr w:type="spellEnd"/>
            <w:r w:rsidRPr="00D8554A">
              <w:rPr>
                <w:color w:val="000000" w:themeColor="text1"/>
                <w:szCs w:val="24"/>
              </w:rPr>
              <w:t>) tinkamomis finansuoti išlaidomis yra laikomos:</w:t>
            </w:r>
          </w:p>
          <w:p w14:paraId="228B6626" w14:textId="4C3701FC" w:rsidR="00B85AE4" w:rsidRPr="00D8554A" w:rsidRDefault="00A02D2B">
            <w:pPr>
              <w:jc w:val="both"/>
              <w:rPr>
                <w:color w:val="00000A"/>
                <w:szCs w:val="24"/>
                <w:lang w:eastAsia="lt-LT"/>
              </w:rPr>
            </w:pPr>
            <w:r>
              <w:rPr>
                <w:szCs w:val="24"/>
                <w:lang w:eastAsia="lt-LT"/>
              </w:rPr>
              <w:t xml:space="preserve">3.1. </w:t>
            </w:r>
            <w:r w:rsidR="00B85AE4" w:rsidRPr="00D8554A">
              <w:rPr>
                <w:color w:val="00000A"/>
                <w:szCs w:val="24"/>
                <w:lang w:eastAsia="lt-LT"/>
              </w:rPr>
              <w:t>tiesiogines projekto veiklas vykdančio personalo, susijusio su projekto vykdytoju ar partneriu darbo santykiais, darbo užmokesčio išlaidos. Valstybės ar savivaldybių biudžetinių įstaigų darbuotojui mokamo darbo užmokesčio dydis turi būti nustatomas vadovaujantis Lietuvos Respublikos valstybės ir savivaldybių įstaigų darbuotojų darbo apmokėjimo įstatymo,</w:t>
            </w:r>
            <w:r w:rsidR="00B85AE4" w:rsidRPr="00D8554A">
              <w:rPr>
                <w:color w:val="00000A"/>
              </w:rPr>
              <w:t xml:space="preserve"> Lietuvos Respublikos </w:t>
            </w:r>
            <w:r w:rsidR="00B85AE4" w:rsidRPr="00D8554A">
              <w:rPr>
                <w:color w:val="00000A"/>
                <w:szCs w:val="24"/>
                <w:lang w:eastAsia="lt-LT"/>
              </w:rPr>
              <w:t>mokslo ir studijų įstatymo nuostatomis. Kitų darbuotojų darbo užmokesčio išlaidos neturi viršyti atitinkamos specializacijos ir kvalifikacijos darbuotojų vidutinio darbo užmokesčio, išskyrus tinkamai pagrįstus atvejus.</w:t>
            </w:r>
          </w:p>
          <w:p w14:paraId="58DA7A8C" w14:textId="77777777" w:rsidR="00B85AE4" w:rsidRPr="00D8554A" w:rsidRDefault="00B85AE4">
            <w:pPr>
              <w:jc w:val="both"/>
              <w:rPr>
                <w:szCs w:val="24"/>
                <w:lang w:eastAsia="lt-LT"/>
              </w:rPr>
            </w:pPr>
            <w:r w:rsidRPr="00D8554A">
              <w:rPr>
                <w:color w:val="000000"/>
              </w:rPr>
              <w:t xml:space="preserve">Su darbuotojais, vykdančiais tiesiogines projekto veiklas, </w:t>
            </w:r>
            <w:r w:rsidRPr="00D8554A">
              <w:rPr>
                <w:color w:val="000000"/>
              </w:rPr>
              <w:lastRenderedPageBreak/>
              <w:t>turi būti sudaromos darbo sutartys, jei darbas yra pagrindinis, arba papildomos esamos darbo sutartys, jei, be pagrindinių pareigų, sulygstama ir dėl papildomų funkcijų įgyvendinant projektą (tokiu atveju darbo sutartyje turi būti aiškiai įvardyta, kiek laiko dirbama prie projekto, nurodomas atlygis už papildomas funkcijas įgyvendinant projektą). Nuostatos dėl esamų darbo sutarčių papildymo netaikomos tarptautinėms organizacijoms ar jų padaliniams. Asmenims, einantiems valstybės tarnautojo pareigas projekto vykdytojo ar partnerio institucijoje, taikomos Lietuvos Respublikos valstybės tarnybos įstatymo 19 straipsnio 1 dalies 2 punkto nuostatos ir atskiros darbo sutartys nesudaromos;</w:t>
            </w:r>
          </w:p>
          <w:p w14:paraId="509C3648" w14:textId="77777777" w:rsidR="00B85AE4" w:rsidRPr="00D8554A" w:rsidRDefault="00B85AE4">
            <w:pPr>
              <w:jc w:val="both"/>
              <w:rPr>
                <w:szCs w:val="24"/>
                <w:lang w:eastAsia="lt-LT"/>
              </w:rPr>
            </w:pPr>
            <w:r w:rsidRPr="00D8554A">
              <w:rPr>
                <w:color w:val="000000" w:themeColor="text1"/>
                <w:szCs w:val="24"/>
              </w:rPr>
              <w:t>3.2. t</w:t>
            </w:r>
            <w:r w:rsidRPr="00D8554A">
              <w:rPr>
                <w:szCs w:val="24"/>
                <w:lang w:eastAsia="lt-LT"/>
              </w:rPr>
              <w:t xml:space="preserve">iesiogines projekto veiklas vykdančio personalo, susijusio su projekto vykdytoju ar partneriu darbo santykiais, darbo užmokestis už kasmetines atostogas ir (ar) kompensacijos už nepanaudotas kasmetines atostogas išmokos, jei darbo užmokesčio išlaidų apmokėjimui netaikomi fiksuotieji įkainiai, apmokamos taikant kasmetinių atostogų išmokų fiksuotąsias normas, kurios nustatomos atsižvelgiant į konkrečiam darbuotojui priklausantį kasmetinių atostogų dienų skaičių ir jam nustatytos darbo savaitės trukmę. Kasmetinių atostogų išmokų fiksuotosios normos apskaičiuojamos remiantis Kasmetinių atostogų ir papildomų poilsio dienų išmokų fiksuotųjų normų nustatymo tyrimu, kurio ataskaita skelbiama interneto svetainėje </w:t>
            </w:r>
            <w:hyperlink r:id="rId10" w:history="1">
              <w:r w:rsidRPr="00D8554A">
                <w:rPr>
                  <w:rStyle w:val="Hipersaitas"/>
                  <w:i/>
                  <w:szCs w:val="24"/>
                  <w:lang w:eastAsia="lt-LT"/>
                </w:rPr>
                <w:t>www.esinvesticijos.lt</w:t>
              </w:r>
            </w:hyperlink>
            <w:r w:rsidRPr="00D8554A">
              <w:rPr>
                <w:szCs w:val="24"/>
                <w:lang w:eastAsia="lt-LT"/>
              </w:rPr>
              <w:t xml:space="preserve"> </w:t>
            </w:r>
          </w:p>
          <w:p w14:paraId="13DB57CD" w14:textId="77777777" w:rsidR="00B85AE4" w:rsidRPr="00D8554A" w:rsidRDefault="00B85AE4">
            <w:pPr>
              <w:jc w:val="both"/>
              <w:rPr>
                <w:szCs w:val="24"/>
                <w:lang w:eastAsia="lt-LT"/>
              </w:rPr>
            </w:pPr>
            <w:r w:rsidRPr="00D8554A">
              <w:rPr>
                <w:szCs w:val="24"/>
                <w:lang w:eastAsia="lt-LT"/>
              </w:rPr>
              <w:t>Jei projekto vykdytojas ar partneris yra tarptautinė organizacija ar jos padalinys ir Lietuvos Respublikos nacionalinės teisės nuostatos jam nėra taikomos, patirtos tiesiogines projekto veiklas vykdančio personalo, susijusio su projekto vykdytoju ar partneriu darbo santykiais, darbo užmokestis už kasmetines atostogas ir (ar) kompensacijos už nepanaudotas kasmetines atostogas išmokos kompensuojami pagal faktiškai patirtas išlaidas vadovaujantis jų veiklą reglamentuojančiais teisės aktais;</w:t>
            </w:r>
          </w:p>
          <w:p w14:paraId="60C41FAC" w14:textId="77777777" w:rsidR="00B85AE4" w:rsidRPr="00D8554A" w:rsidRDefault="00B85AE4">
            <w:pPr>
              <w:jc w:val="both"/>
              <w:rPr>
                <w:szCs w:val="24"/>
                <w:lang w:eastAsia="lt-LT"/>
              </w:rPr>
            </w:pPr>
            <w:r w:rsidRPr="00D8554A">
              <w:rPr>
                <w:szCs w:val="24"/>
                <w:lang w:eastAsia="lt-LT"/>
              </w:rPr>
              <w:t>3.3. mokymų ir (ar) renginių organizavimo ir vykdymo išlaidos, įskaitant projekto veikloms vykdyti reikalingų patalpų (salės, auditorijos, kompiuterinės technikos ir pan.) nuomos išlaidas, mokymo ir ugdymo priemonių, taip pat vertimo, leidybos išlaidos;</w:t>
            </w:r>
          </w:p>
          <w:p w14:paraId="5EFFFF45" w14:textId="36862AF6" w:rsidR="00B85AE4" w:rsidRPr="00D8554A" w:rsidRDefault="00B85AE4">
            <w:pPr>
              <w:jc w:val="both"/>
              <w:rPr>
                <w:szCs w:val="24"/>
                <w:lang w:eastAsia="lt-LT"/>
              </w:rPr>
            </w:pPr>
            <w:r w:rsidRPr="00D8554A">
              <w:rPr>
                <w:szCs w:val="24"/>
                <w:lang w:eastAsia="lt-LT"/>
              </w:rPr>
              <w:t xml:space="preserve">3.4. iš išorės tiekėjų perkamų paslaugų ir prekių, reikalingų PFSA 8 punkte nurodytoms veikloms vykdyti, išlaidos, jei jos atitinka PAFT ir Instrukcijose dėl išlaidų atitikties </w:t>
            </w:r>
            <w:r w:rsidRPr="00D8554A">
              <w:rPr>
                <w:szCs w:val="24"/>
              </w:rPr>
              <w:t>prekėms ir paslaugoms keliamus</w:t>
            </w:r>
            <w:r w:rsidRPr="00D8554A">
              <w:rPr>
                <w:szCs w:val="24"/>
                <w:lang w:eastAsia="lt-LT"/>
              </w:rPr>
              <w:t xml:space="preserve"> reikalavimus. </w:t>
            </w:r>
            <w:r w:rsidR="006B11E8">
              <w:rPr>
                <w:szCs w:val="24"/>
                <w:lang w:eastAsia="lt-LT"/>
              </w:rPr>
              <w:t xml:space="preserve">PFSA </w:t>
            </w:r>
            <w:r w:rsidRPr="00D8554A">
              <w:rPr>
                <w:szCs w:val="24"/>
                <w:lang w:eastAsia="lt-LT"/>
              </w:rPr>
              <w:t>8.2 papunktyje nurodytos i</w:t>
            </w:r>
            <w:r w:rsidRPr="00D8554A">
              <w:t>šlaidos tinkamos finansuoti ta dalimi, kiek proporcingai mokymosi laikotarpis patenka į projekto veiklų įgyvendinimo laikotarpį;</w:t>
            </w:r>
          </w:p>
          <w:p w14:paraId="1DF0E897" w14:textId="0FBA29E9" w:rsidR="00B85AE4" w:rsidRDefault="00B85AE4">
            <w:pPr>
              <w:suppressAutoHyphens/>
              <w:jc w:val="both"/>
              <w:rPr>
                <w:szCs w:val="24"/>
                <w:lang w:eastAsia="lt-LT"/>
              </w:rPr>
            </w:pPr>
            <w:r w:rsidRPr="00D8554A">
              <w:rPr>
                <w:szCs w:val="24"/>
                <w:lang w:eastAsia="lt-LT"/>
              </w:rPr>
              <w:t>3.5. išlaidos tikslinės grupės asmenims, nurodytiems PFSA 18.1 papunktyje</w:t>
            </w:r>
            <w:r w:rsidR="00563462" w:rsidRPr="00D8554A">
              <w:rPr>
                <w:szCs w:val="24"/>
                <w:lang w:eastAsia="lt-LT"/>
              </w:rPr>
              <w:t xml:space="preserve"> ir registravusiems ūkinę veiką (esantiems </w:t>
            </w:r>
            <w:r w:rsidR="00563462" w:rsidRPr="00D8554A">
              <w:rPr>
                <w:szCs w:val="24"/>
                <w:lang w:eastAsia="lt-LT"/>
              </w:rPr>
              <w:lastRenderedPageBreak/>
              <w:t>ūkio subjektu)</w:t>
            </w:r>
            <w:r w:rsidRPr="00D8554A">
              <w:rPr>
                <w:szCs w:val="24"/>
                <w:lang w:eastAsia="lt-LT"/>
              </w:rPr>
              <w:t>, kai, vykdant PFSA 8.3 papunktyje nurodytas veiklas, atliekami pirkimai tikslinės grupės asmenų naudai, perduodant įsigytas prekes ir (ar) paslaugas tikslinės grupės asmeniui (įskaitant pirkimo metu įgytas nuosavybės ar naudojimo teises) arba grąžinamos tikslinės grupės asmenų patirtos išlaidos. Tinkamomis finansuoti taip pat laikomos (pvz. transporto priemonių, įrankių, įrangos, baldų, kompiuterinės technikos, programinės įrangos, ūkinių gyvūnų, augalų, ir kt.) prekės bei jų transportavimo, sumontavimo, instaliavimo ir paruošimo naudoti, techninės priežiūros ir kitos susijusios išlaidos, jei tai susiję su PFSA 8.3 papunktyje nurodytos veiklos vykdymu, o šios prekės ir (ar) paslaugos perduodamos tikslinės grupės asmenims, nurodytiems PFSA 18.1 papunktyje</w:t>
            </w:r>
            <w:r w:rsidR="00563462" w:rsidRPr="00D8554A">
              <w:rPr>
                <w:szCs w:val="24"/>
                <w:lang w:eastAsia="lt-LT"/>
              </w:rPr>
              <w:t>, registravusiems ūkinę veiką (</w:t>
            </w:r>
            <w:r w:rsidR="004703AB" w:rsidRPr="00D8554A">
              <w:rPr>
                <w:szCs w:val="24"/>
                <w:lang w:eastAsia="lt-LT"/>
              </w:rPr>
              <w:t>esantiems ūkio subjektu</w:t>
            </w:r>
            <w:r w:rsidR="00563462" w:rsidRPr="00D8554A">
              <w:rPr>
                <w:szCs w:val="24"/>
                <w:lang w:eastAsia="lt-LT"/>
              </w:rPr>
              <w:t>)</w:t>
            </w:r>
            <w:r w:rsidRPr="00D8554A">
              <w:rPr>
                <w:szCs w:val="24"/>
                <w:lang w:eastAsia="lt-LT"/>
              </w:rPr>
              <w:t>. Tinkamomis finansuoti laikomos ir naudoto turto įsigijimo išlaidos;</w:t>
            </w:r>
          </w:p>
          <w:p w14:paraId="26F46FAD" w14:textId="57A3ADED" w:rsidR="005E14F3" w:rsidRPr="00D8554A" w:rsidRDefault="005E14F3">
            <w:pPr>
              <w:suppressAutoHyphens/>
              <w:jc w:val="both"/>
              <w:rPr>
                <w:szCs w:val="24"/>
                <w:lang w:eastAsia="lt-LT"/>
              </w:rPr>
            </w:pPr>
            <w:r>
              <w:rPr>
                <w:szCs w:val="24"/>
                <w:lang w:eastAsia="lt-LT"/>
              </w:rPr>
              <w:t xml:space="preserve">3.6. </w:t>
            </w:r>
            <w:r w:rsidRPr="005E14F3">
              <w:rPr>
                <w:szCs w:val="24"/>
                <w:lang w:eastAsia="lt-LT"/>
              </w:rPr>
              <w:t>projektui vykdyti reikalingų patalpų nuomos išlaidos;</w:t>
            </w:r>
          </w:p>
          <w:p w14:paraId="3E179942" w14:textId="3D39CA64" w:rsidR="00B85AE4" w:rsidRPr="00D8554A" w:rsidRDefault="00B85AE4">
            <w:pPr>
              <w:suppressAutoHyphens/>
              <w:jc w:val="both"/>
              <w:textAlignment w:val="baseline"/>
              <w:rPr>
                <w:szCs w:val="24"/>
                <w:lang w:eastAsia="lt-LT"/>
              </w:rPr>
            </w:pPr>
            <w:r w:rsidRPr="00D8554A">
              <w:rPr>
                <w:szCs w:val="24"/>
                <w:lang w:eastAsia="lt-LT"/>
              </w:rPr>
              <w:t>3.</w:t>
            </w:r>
            <w:r w:rsidR="00A6501C">
              <w:rPr>
                <w:szCs w:val="24"/>
                <w:lang w:val="en-US" w:eastAsia="lt-LT"/>
              </w:rPr>
              <w:t>7</w:t>
            </w:r>
            <w:r w:rsidRPr="00D8554A">
              <w:rPr>
                <w:szCs w:val="24"/>
                <w:lang w:eastAsia="lt-LT"/>
              </w:rPr>
              <w:t>. projekto dalyvių</w:t>
            </w:r>
            <w:r w:rsidR="003B21BC">
              <w:rPr>
                <w:szCs w:val="24"/>
                <w:lang w:eastAsia="lt-LT"/>
              </w:rPr>
              <w:t xml:space="preserve"> ir jų vaikų</w:t>
            </w:r>
            <w:r w:rsidRPr="00D8554A">
              <w:rPr>
                <w:szCs w:val="24"/>
                <w:lang w:eastAsia="lt-LT"/>
              </w:rPr>
              <w:t xml:space="preserve"> tarpmiestinių kelionių, apgyvendinimo, dalyvavimo renginiuose Lietuvoje ir kitos išlaidos, skirtos dalyvauti projekto </w:t>
            </w:r>
            <w:r w:rsidR="00B86193">
              <w:rPr>
                <w:szCs w:val="24"/>
                <w:lang w:eastAsia="lt-LT"/>
              </w:rPr>
              <w:t xml:space="preserve">PFSA </w:t>
            </w:r>
            <w:r w:rsidRPr="00D8554A">
              <w:rPr>
                <w:szCs w:val="24"/>
                <w:lang w:eastAsia="lt-LT"/>
              </w:rPr>
              <w:t>8.1-8.3 ir 8.5</w:t>
            </w:r>
            <w:r w:rsidR="003B21BC">
              <w:rPr>
                <w:szCs w:val="24"/>
                <w:lang w:eastAsia="lt-LT"/>
              </w:rPr>
              <w:t>-8.6</w:t>
            </w:r>
            <w:r w:rsidRPr="00D8554A">
              <w:rPr>
                <w:szCs w:val="24"/>
                <w:lang w:eastAsia="lt-LT"/>
              </w:rPr>
              <w:t xml:space="preserve"> papunkčiuose nurodytose veiklose;</w:t>
            </w:r>
          </w:p>
          <w:p w14:paraId="2A5F5FDB" w14:textId="1A5D57DF" w:rsidR="00B85AE4" w:rsidRPr="00D8554A" w:rsidRDefault="00B85AE4">
            <w:pPr>
              <w:suppressAutoHyphens/>
              <w:jc w:val="both"/>
              <w:textAlignment w:val="baseline"/>
              <w:rPr>
                <w:szCs w:val="24"/>
                <w:lang w:eastAsia="lt-LT"/>
              </w:rPr>
            </w:pPr>
            <w:r w:rsidRPr="00D8554A">
              <w:rPr>
                <w:szCs w:val="24"/>
                <w:lang w:eastAsia="lt-LT"/>
              </w:rPr>
              <w:t>3.</w:t>
            </w:r>
            <w:r w:rsidR="007B662A">
              <w:rPr>
                <w:szCs w:val="24"/>
                <w:lang w:val="en-US" w:eastAsia="lt-LT"/>
              </w:rPr>
              <w:t>8</w:t>
            </w:r>
            <w:r w:rsidRPr="00D8554A">
              <w:rPr>
                <w:szCs w:val="24"/>
                <w:lang w:eastAsia="lt-LT"/>
              </w:rPr>
              <w:t>. tiesiogines projekto veiklas vykdančio personalo, susijusio su projekto vykdytoju ar partneriu darbo santykiais arba dirbančio savanorystės pagrindais, komandiruočių, tarpmiestinių kelionių išlaidos. Netinkamos yra darbuotojų kelionių į darbovietę ir iš jos išlaidos.</w:t>
            </w:r>
          </w:p>
          <w:p w14:paraId="27ED1719" w14:textId="77777777" w:rsidR="00B85AE4" w:rsidRPr="00D8554A" w:rsidRDefault="00B85AE4">
            <w:pPr>
              <w:suppressAutoHyphens/>
              <w:jc w:val="both"/>
              <w:textAlignment w:val="baseline"/>
              <w:rPr>
                <w:szCs w:val="24"/>
                <w:lang w:eastAsia="lt-LT"/>
              </w:rPr>
            </w:pPr>
          </w:p>
          <w:p w14:paraId="4D9BD8F2" w14:textId="77777777" w:rsidR="00B85AE4" w:rsidRPr="00D8554A" w:rsidRDefault="00B85AE4">
            <w:pPr>
              <w:suppressAutoHyphens/>
              <w:jc w:val="both"/>
              <w:textAlignment w:val="baseline"/>
              <w:rPr>
                <w:szCs w:val="24"/>
                <w:lang w:eastAsia="lt-LT"/>
              </w:rPr>
            </w:pPr>
            <w:r w:rsidRPr="00D8554A">
              <w:rPr>
                <w:szCs w:val="24"/>
                <w:lang w:eastAsia="lt-LT"/>
              </w:rPr>
              <w:t>Taikomi šie fiksuotieji įkainiai:</w:t>
            </w:r>
          </w:p>
          <w:p w14:paraId="6EDEA4F6" w14:textId="77777777" w:rsidR="00B85AE4" w:rsidRPr="00D8554A" w:rsidRDefault="00B85AE4">
            <w:pPr>
              <w:suppressAutoHyphens/>
              <w:jc w:val="both"/>
              <w:textAlignment w:val="baseline"/>
              <w:rPr>
                <w:szCs w:val="24"/>
                <w:lang w:eastAsia="lt-LT"/>
              </w:rPr>
            </w:pPr>
            <w:r w:rsidRPr="00D8554A">
              <w:rPr>
                <w:szCs w:val="24"/>
                <w:lang w:eastAsia="lt-LT"/>
              </w:rPr>
              <w:t xml:space="preserve">• įkainis, nustatytas remiantis Kuro ir viešojo transporto išlaidų fiksuotųjų įkainių nustatymo tyrimu, kurio ataskaita skelbiama interneto svetainėje </w:t>
            </w:r>
            <w:proofErr w:type="spellStart"/>
            <w:r w:rsidRPr="00D8554A">
              <w:rPr>
                <w:szCs w:val="24"/>
                <w:lang w:eastAsia="lt-LT"/>
              </w:rPr>
              <w:t>www.esinvesticijos.lt</w:t>
            </w:r>
            <w:proofErr w:type="spellEnd"/>
            <w:r w:rsidRPr="00D8554A">
              <w:rPr>
                <w:szCs w:val="24"/>
                <w:lang w:eastAsia="lt-LT"/>
              </w:rPr>
              <w:t>, kai apmokamos tiesiogines projekto veiklas vykdančio personalo, susijusio su projekto vykdytoju ar partneriu darbo santykiais arba dirbančio savanorystės pagrindais, projekto dalyvių tarpmiestinių kelionių Lietuvos Respublikos teritorijoje išlaidos;</w:t>
            </w:r>
          </w:p>
          <w:p w14:paraId="6E6B6488" w14:textId="77777777" w:rsidR="00B85AE4" w:rsidRPr="00D8554A" w:rsidRDefault="00B85AE4">
            <w:pPr>
              <w:jc w:val="both"/>
              <w:rPr>
                <w:szCs w:val="24"/>
              </w:rPr>
            </w:pPr>
            <w:r w:rsidRPr="00D8554A">
              <w:rPr>
                <w:szCs w:val="24"/>
                <w:lang w:eastAsia="lt-LT"/>
              </w:rPr>
              <w:t xml:space="preserve">• įkainiai, nustatyti Apgyvendinimo Lietuvoje išlaidų fiksuotųjų įkainių nustatymo tyrimo ataskaitoje, kuri skelbiama interneto svetainėje </w:t>
            </w:r>
            <w:proofErr w:type="spellStart"/>
            <w:r w:rsidRPr="00D8554A">
              <w:rPr>
                <w:szCs w:val="24"/>
                <w:lang w:eastAsia="lt-LT"/>
              </w:rPr>
              <w:t>www.esinvesticijos.lt</w:t>
            </w:r>
            <w:proofErr w:type="spellEnd"/>
            <w:r w:rsidRPr="00D8554A">
              <w:rPr>
                <w:szCs w:val="24"/>
                <w:lang w:eastAsia="lt-LT"/>
              </w:rPr>
              <w:t>, kai apmokamos tiesiogines projekto veiklas vykdančio personalo, susijusio su projekto vykdytoju ar partneriu darbo santykiais arba dirbančio savanorystės pagrindais, projekto dalyvių patirtos apgyvendinimo Lietuvoje išlaidos.</w:t>
            </w:r>
          </w:p>
        </w:tc>
      </w:tr>
      <w:tr w:rsidR="00B85AE4" w:rsidRPr="00D8554A" w14:paraId="7AA006D2" w14:textId="77777777" w:rsidTr="00B85AE4">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1E6979" w14:textId="77777777" w:rsidR="00B85AE4" w:rsidRPr="00D8554A" w:rsidRDefault="00B85AE4">
            <w:pPr>
              <w:suppressAutoHyphens/>
              <w:jc w:val="center"/>
              <w:rPr>
                <w:szCs w:val="24"/>
                <w:lang w:eastAsia="lt-LT"/>
              </w:rPr>
            </w:pPr>
            <w:r w:rsidRPr="00D8554A">
              <w:rPr>
                <w:szCs w:val="24"/>
                <w:lang w:eastAsia="lt-LT"/>
              </w:rPr>
              <w:lastRenderedPageBreak/>
              <w:t>4.</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C149EF" w14:textId="77777777" w:rsidR="00B85AE4" w:rsidRPr="00D8554A" w:rsidRDefault="00B85AE4">
            <w:pPr>
              <w:suppressAutoHyphens/>
              <w:rPr>
                <w:szCs w:val="24"/>
              </w:rPr>
            </w:pPr>
            <w:r w:rsidRPr="00D8554A">
              <w:rPr>
                <w:bCs/>
                <w:szCs w:val="24"/>
              </w:rPr>
              <w:t>Informavimo apie projektą išlaidos</w:t>
            </w:r>
          </w:p>
        </w:tc>
        <w:tc>
          <w:tcPr>
            <w:tcW w:w="5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tbl>
            <w:tblPr>
              <w:tblW w:w="5985" w:type="dxa"/>
              <w:tblLayout w:type="fixed"/>
              <w:tblCellMar>
                <w:left w:w="10" w:type="dxa"/>
                <w:right w:w="10" w:type="dxa"/>
              </w:tblCellMar>
              <w:tblLook w:val="04A0" w:firstRow="1" w:lastRow="0" w:firstColumn="1" w:lastColumn="0" w:noHBand="0" w:noVBand="1"/>
            </w:tblPr>
            <w:tblGrid>
              <w:gridCol w:w="5985"/>
            </w:tblGrid>
            <w:tr w:rsidR="00B85AE4" w:rsidRPr="00D8554A" w14:paraId="15E2FF06" w14:textId="77777777">
              <w:trPr>
                <w:trHeight w:val="264"/>
              </w:trPr>
              <w:tc>
                <w:tcPr>
                  <w:tcW w:w="5984" w:type="dxa"/>
                  <w:tcBorders>
                    <w:top w:val="single" w:sz="2" w:space="0" w:color="FFFFFF"/>
                    <w:left w:val="single" w:sz="2" w:space="0" w:color="FFFFFF"/>
                    <w:bottom w:val="single" w:sz="2" w:space="0" w:color="FFFFFF"/>
                    <w:right w:val="single" w:sz="2" w:space="0" w:color="FFFFFF"/>
                  </w:tcBorders>
                  <w:tcMar>
                    <w:top w:w="0" w:type="dxa"/>
                    <w:left w:w="108" w:type="dxa"/>
                    <w:bottom w:w="0" w:type="dxa"/>
                    <w:right w:w="108" w:type="dxa"/>
                  </w:tcMar>
                  <w:hideMark/>
                </w:tcPr>
                <w:p w14:paraId="1C3E1CC9" w14:textId="77777777" w:rsidR="00B85AE4" w:rsidRPr="00D8554A" w:rsidRDefault="00B85AE4">
                  <w:pPr>
                    <w:suppressAutoHyphens/>
                    <w:ind w:left="-77" w:right="34"/>
                    <w:jc w:val="both"/>
                    <w:rPr>
                      <w:szCs w:val="24"/>
                    </w:rPr>
                  </w:pPr>
                  <w:r w:rsidRPr="00D8554A">
                    <w:rPr>
                      <w:szCs w:val="24"/>
                      <w:lang w:eastAsia="lt-LT"/>
                    </w:rPr>
                    <w:t>Tinkamomis finansuoti išlaidomis laikomos privalomų viešinimo priemonių, nurodytų PAFT 310.1, 310.3–310.4 papunkčiuose, išlaidos.</w:t>
                  </w:r>
                </w:p>
              </w:tc>
            </w:tr>
          </w:tbl>
          <w:p w14:paraId="405E3EE7" w14:textId="77777777" w:rsidR="00B85AE4" w:rsidRPr="00D8554A" w:rsidRDefault="00B85AE4"/>
        </w:tc>
      </w:tr>
      <w:tr w:rsidR="00B85AE4" w:rsidRPr="00D8554A" w14:paraId="7597BDC4" w14:textId="77777777" w:rsidTr="00B85AE4">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329D7F" w14:textId="77777777" w:rsidR="00B85AE4" w:rsidRPr="00D8554A" w:rsidRDefault="00B85AE4">
            <w:pPr>
              <w:suppressAutoHyphens/>
              <w:jc w:val="center"/>
              <w:rPr>
                <w:szCs w:val="24"/>
                <w:lang w:eastAsia="lt-LT"/>
              </w:rPr>
            </w:pPr>
            <w:r w:rsidRPr="00D8554A">
              <w:rPr>
                <w:szCs w:val="24"/>
                <w:lang w:eastAsia="lt-LT"/>
              </w:rPr>
              <w:t>5.</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11109" w14:textId="77777777" w:rsidR="00B85AE4" w:rsidRPr="00D8554A" w:rsidRDefault="00B85AE4">
            <w:pPr>
              <w:suppressAutoHyphens/>
              <w:rPr>
                <w:bCs/>
                <w:szCs w:val="24"/>
              </w:rPr>
            </w:pPr>
            <w:r w:rsidRPr="00D8554A">
              <w:rPr>
                <w:bCs/>
                <w:szCs w:val="24"/>
              </w:rPr>
              <w:t xml:space="preserve">Netiesioginės </w:t>
            </w:r>
            <w:r w:rsidRPr="00D8554A">
              <w:rPr>
                <w:bCs/>
                <w:szCs w:val="24"/>
              </w:rPr>
              <w:lastRenderedPageBreak/>
              <w:t>išlaidos ir kitos išlaidos pagal fiksuotąją projekto išlaidų normą</w:t>
            </w:r>
          </w:p>
        </w:tc>
        <w:tc>
          <w:tcPr>
            <w:tcW w:w="5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788CC" w14:textId="77777777" w:rsidR="00B85AE4" w:rsidRPr="00D8554A" w:rsidRDefault="00B85AE4">
            <w:pPr>
              <w:suppressAutoHyphens/>
              <w:jc w:val="both"/>
              <w:rPr>
                <w:szCs w:val="24"/>
              </w:rPr>
            </w:pPr>
            <w:r w:rsidRPr="00D8554A">
              <w:rPr>
                <w:szCs w:val="24"/>
                <w:lang w:eastAsia="lt-LT"/>
              </w:rPr>
              <w:lastRenderedPageBreak/>
              <w:t xml:space="preserve">Netiesioginėms projekto išlaidoms apmokėti taikoma </w:t>
            </w:r>
            <w:r w:rsidRPr="00D8554A">
              <w:rPr>
                <w:szCs w:val="24"/>
                <w:lang w:eastAsia="lt-LT"/>
              </w:rPr>
              <w:lastRenderedPageBreak/>
              <w:t xml:space="preserve">fiksuotoji projekto išlaidų norma apskaičiuojama vadovaujantis </w:t>
            </w:r>
            <w:r w:rsidRPr="00D8554A">
              <w:rPr>
                <w:szCs w:val="24"/>
              </w:rPr>
              <w:t>Fiksuotosios normos taikymo netiesioginėms projekto išlaidoms apmokėti tvarkos aprašu</w:t>
            </w:r>
            <w:r w:rsidRPr="00D8554A">
              <w:rPr>
                <w:szCs w:val="24"/>
                <w:lang w:eastAsia="lt-LT"/>
              </w:rPr>
              <w:t xml:space="preserve"> (PAFT 5 priedas).</w:t>
            </w:r>
          </w:p>
        </w:tc>
      </w:tr>
    </w:tbl>
    <w:p w14:paraId="5958093A" w14:textId="77777777" w:rsidR="00B85AE4" w:rsidRPr="00D8554A" w:rsidRDefault="00B85AE4" w:rsidP="00B85AE4">
      <w:pPr>
        <w:rPr>
          <w:szCs w:val="24"/>
        </w:rPr>
      </w:pPr>
    </w:p>
    <w:p w14:paraId="2166EE2F" w14:textId="77777777" w:rsidR="00B85AE4" w:rsidRPr="00D8554A" w:rsidRDefault="00B85AE4" w:rsidP="00B85AE4">
      <w:pPr>
        <w:ind w:firstLine="1298"/>
        <w:jc w:val="center"/>
        <w:rPr>
          <w:b/>
          <w:szCs w:val="24"/>
          <w:lang w:eastAsia="lt-LT"/>
        </w:rPr>
      </w:pPr>
    </w:p>
    <w:p w14:paraId="04CC3B13" w14:textId="77777777" w:rsidR="00B85AE4" w:rsidRPr="00D8554A" w:rsidRDefault="00B85AE4" w:rsidP="00B85AE4">
      <w:pPr>
        <w:jc w:val="center"/>
        <w:rPr>
          <w:szCs w:val="24"/>
        </w:rPr>
      </w:pPr>
      <w:r w:rsidRPr="00D8554A">
        <w:rPr>
          <w:b/>
          <w:szCs w:val="24"/>
          <w:lang w:eastAsia="lt-LT"/>
        </w:rPr>
        <w:t>VI SKYRIUS</w:t>
      </w:r>
    </w:p>
    <w:p w14:paraId="4D16E511" w14:textId="77777777" w:rsidR="00B85AE4" w:rsidRPr="00D8554A" w:rsidRDefault="00B85AE4" w:rsidP="00B85AE4">
      <w:pPr>
        <w:jc w:val="center"/>
        <w:rPr>
          <w:szCs w:val="24"/>
        </w:rPr>
      </w:pPr>
      <w:r w:rsidRPr="00D8554A">
        <w:rPr>
          <w:b/>
          <w:szCs w:val="24"/>
          <w:lang w:eastAsia="lt-LT"/>
        </w:rPr>
        <w:t>PARAIŠKŲ RENGIMAS, PAREIŠKĖJŲ INFORMAVIMAS, KONSULTAVIMAS, PARAIŠKŲ TEIKIMAS IR VERTINIMAS</w:t>
      </w:r>
    </w:p>
    <w:p w14:paraId="025EAC00" w14:textId="77777777" w:rsidR="00B85AE4" w:rsidRPr="00D8554A" w:rsidRDefault="00B85AE4" w:rsidP="00B85AE4">
      <w:pPr>
        <w:rPr>
          <w:szCs w:val="24"/>
        </w:rPr>
      </w:pPr>
    </w:p>
    <w:p w14:paraId="04F921EB" w14:textId="77777777" w:rsidR="00B85AE4" w:rsidRPr="00D8554A" w:rsidRDefault="00B85AE4" w:rsidP="00B85AE4">
      <w:pPr>
        <w:ind w:firstLine="851"/>
        <w:jc w:val="center"/>
        <w:rPr>
          <w:szCs w:val="24"/>
          <w:lang w:eastAsia="lt-LT"/>
        </w:rPr>
      </w:pPr>
    </w:p>
    <w:p w14:paraId="6496E467" w14:textId="77777777" w:rsidR="00B85AE4" w:rsidRPr="00D8554A" w:rsidRDefault="00B85AE4" w:rsidP="00B85AE4">
      <w:pPr>
        <w:ind w:firstLine="851"/>
        <w:jc w:val="both"/>
        <w:rPr>
          <w:szCs w:val="24"/>
          <w:lang w:eastAsia="lt-LT"/>
        </w:rPr>
      </w:pPr>
      <w:r w:rsidRPr="00D8554A">
        <w:rPr>
          <w:szCs w:val="24"/>
          <w:lang w:eastAsia="lt-LT"/>
        </w:rPr>
        <w:t>32. Siekdamas gauti finansavimą, pareiškėjas turi lietuvių kalba užpildyti paraišką, kurios forma nustatyta PAFT 2 priede, ir kartu pateikti šiuos dokumentus:</w:t>
      </w:r>
    </w:p>
    <w:p w14:paraId="0BC51E73" w14:textId="77777777" w:rsidR="00B85AE4" w:rsidRPr="00D8554A" w:rsidRDefault="00B85AE4" w:rsidP="00B85AE4">
      <w:pPr>
        <w:ind w:firstLine="851"/>
        <w:jc w:val="both"/>
        <w:rPr>
          <w:szCs w:val="24"/>
        </w:rPr>
      </w:pPr>
      <w:r w:rsidRPr="00D8554A">
        <w:rPr>
          <w:szCs w:val="24"/>
          <w:lang w:eastAsia="lt-LT"/>
        </w:rPr>
        <w:t xml:space="preserve">32.1 </w:t>
      </w:r>
      <w:r w:rsidRPr="00D8554A">
        <w:rPr>
          <w:szCs w:val="24"/>
        </w:rPr>
        <w:t>Jeigu projektas įgyvendinamas su partneriu (-</w:t>
      </w:r>
      <w:proofErr w:type="spellStart"/>
      <w:r w:rsidRPr="00D8554A">
        <w:rPr>
          <w:szCs w:val="24"/>
        </w:rPr>
        <w:t>iais</w:t>
      </w:r>
      <w:proofErr w:type="spellEnd"/>
      <w:r w:rsidRPr="00D8554A">
        <w:rPr>
          <w:szCs w:val="24"/>
        </w:rPr>
        <w:t xml:space="preserve">) – </w:t>
      </w:r>
      <w:r w:rsidRPr="00D8554A">
        <w:rPr>
          <w:szCs w:val="24"/>
          <w:lang w:eastAsia="lt-LT"/>
        </w:rPr>
        <w:t>partnerio deklaraciją (-</w:t>
      </w:r>
      <w:proofErr w:type="spellStart"/>
      <w:r w:rsidRPr="00D8554A">
        <w:rPr>
          <w:szCs w:val="24"/>
          <w:lang w:eastAsia="lt-LT"/>
        </w:rPr>
        <w:t>as</w:t>
      </w:r>
      <w:proofErr w:type="spellEnd"/>
      <w:r w:rsidRPr="00D8554A">
        <w:rPr>
          <w:szCs w:val="24"/>
          <w:lang w:eastAsia="lt-LT"/>
        </w:rPr>
        <w:t>) (paraiškos formos 1 priedas)</w:t>
      </w:r>
      <w:r w:rsidRPr="00D8554A">
        <w:rPr>
          <w:szCs w:val="24"/>
        </w:rPr>
        <w:t>. Partnerio deklaraciją pildo kiekvienas partneris atskirai</w:t>
      </w:r>
      <w:r w:rsidRPr="00D8554A">
        <w:rPr>
          <w:szCs w:val="24"/>
          <w:lang w:eastAsia="lt-LT"/>
        </w:rPr>
        <w:t>;</w:t>
      </w:r>
    </w:p>
    <w:p w14:paraId="242DE092" w14:textId="77777777" w:rsidR="00B85AE4" w:rsidRPr="00D8554A" w:rsidRDefault="00B85AE4" w:rsidP="00B85AE4">
      <w:pPr>
        <w:ind w:firstLine="851"/>
        <w:jc w:val="both"/>
        <w:rPr>
          <w:szCs w:val="24"/>
        </w:rPr>
      </w:pPr>
      <w:r w:rsidRPr="00D8554A">
        <w:rPr>
          <w:szCs w:val="24"/>
        </w:rPr>
        <w:t xml:space="preserve">32.2. </w:t>
      </w:r>
      <w:r w:rsidRPr="00D8554A">
        <w:rPr>
          <w:szCs w:val="24"/>
          <w:lang w:eastAsia="lt-LT"/>
        </w:rPr>
        <w:t>Jeigu projekto biudžete tinkamų finansuoti išlaidų suma numatyta su pridėtinės vertės mokesčiu (toliau – PVM) – klausimyną apie pirkimo ir (arba) importo pridėtinės vertės mokesčio tinkamumą finansuoti iš Prieglobsčio, migracijos ir integracijos fondo ir (arba) Lietuvos Respublikos valstybės biudžeto lėšų (paraiškos formos 2 priedas);</w:t>
      </w:r>
    </w:p>
    <w:p w14:paraId="0F0CFCC3" w14:textId="77777777" w:rsidR="00B85AE4" w:rsidRPr="00D8554A" w:rsidRDefault="00B85AE4" w:rsidP="00B85AE4">
      <w:pPr>
        <w:ind w:firstLine="851"/>
        <w:jc w:val="both"/>
        <w:rPr>
          <w:szCs w:val="24"/>
          <w:lang w:eastAsia="lt-LT"/>
        </w:rPr>
      </w:pPr>
      <w:r w:rsidRPr="00D8554A">
        <w:rPr>
          <w:szCs w:val="24"/>
          <w:lang w:eastAsia="lt-LT"/>
        </w:rPr>
        <w:t>32.3. Turimos patirties  ir kitos papildomos informacijos aprašymą (PFSA 1 priedas);</w:t>
      </w:r>
    </w:p>
    <w:p w14:paraId="00496F67" w14:textId="77777777" w:rsidR="00B85AE4" w:rsidRPr="00D8554A" w:rsidRDefault="00B85AE4" w:rsidP="00B85AE4">
      <w:pPr>
        <w:ind w:firstLine="851"/>
        <w:jc w:val="both"/>
        <w:rPr>
          <w:szCs w:val="24"/>
        </w:rPr>
      </w:pPr>
      <w:r w:rsidRPr="00D8554A">
        <w:rPr>
          <w:szCs w:val="24"/>
          <w:lang w:eastAsia="lt-LT"/>
        </w:rPr>
        <w:t xml:space="preserve">32.4. </w:t>
      </w:r>
      <w:r w:rsidRPr="00D8554A">
        <w:rPr>
          <w:szCs w:val="24"/>
        </w:rPr>
        <w:t>Projekto biudžeto paskirstymą pagal pareiškėjus ir partnerius (paraiškos formos 3 priedas), jei projektą planuojama įgyvendinti su partneriu (-</w:t>
      </w:r>
      <w:proofErr w:type="spellStart"/>
      <w:r w:rsidRPr="00D8554A">
        <w:rPr>
          <w:szCs w:val="24"/>
        </w:rPr>
        <w:t>ais</w:t>
      </w:r>
      <w:proofErr w:type="spellEnd"/>
      <w:r w:rsidRPr="00D8554A">
        <w:rPr>
          <w:szCs w:val="24"/>
        </w:rPr>
        <w:t>);</w:t>
      </w:r>
    </w:p>
    <w:p w14:paraId="1C437C7D" w14:textId="6786B09E" w:rsidR="00B85AE4" w:rsidRPr="00D8554A" w:rsidRDefault="00B85AE4" w:rsidP="00B85AE4">
      <w:pPr>
        <w:ind w:firstLine="851"/>
        <w:jc w:val="both"/>
        <w:rPr>
          <w:szCs w:val="24"/>
          <w:lang w:eastAsia="lt-LT"/>
        </w:rPr>
      </w:pPr>
      <w:r w:rsidRPr="00D8554A">
        <w:rPr>
          <w:szCs w:val="24"/>
          <w:lang w:eastAsia="lt-LT"/>
        </w:rPr>
        <w:t xml:space="preserve">32.5. Organizacijos ar fizinio asmens atitikties ūkio subjekto sąvokai pagal Sutarties dėl Europos Sąjungos veikimo 107 straipsnio 1 dalies kriterijus klausimyną ir turto įsigijimo fakto patvirtinimą (PAFT 25 priedas), jei pareiškėjas ir (ar) partneris pagal PFSA </w:t>
      </w:r>
      <w:r w:rsidR="00437F9C" w:rsidRPr="00D8554A">
        <w:rPr>
          <w:szCs w:val="24"/>
          <w:lang w:eastAsia="lt-LT"/>
        </w:rPr>
        <w:t>22</w:t>
      </w:r>
      <w:r w:rsidR="007B5581" w:rsidRPr="00D8554A">
        <w:rPr>
          <w:szCs w:val="24"/>
          <w:lang w:eastAsia="lt-LT"/>
        </w:rPr>
        <w:t>.2</w:t>
      </w:r>
      <w:r w:rsidR="00437F9C" w:rsidRPr="00D8554A">
        <w:rPr>
          <w:szCs w:val="24"/>
          <w:lang w:eastAsia="lt-LT"/>
        </w:rPr>
        <w:t xml:space="preserve"> </w:t>
      </w:r>
      <w:r w:rsidR="00A271CF">
        <w:rPr>
          <w:szCs w:val="24"/>
          <w:lang w:eastAsia="lt-LT"/>
        </w:rPr>
        <w:t>papunkčio</w:t>
      </w:r>
      <w:r w:rsidR="00A271CF" w:rsidRPr="00D8554A">
        <w:rPr>
          <w:szCs w:val="24"/>
          <w:lang w:eastAsia="lt-LT"/>
        </w:rPr>
        <w:t xml:space="preserve"> </w:t>
      </w:r>
      <w:r w:rsidRPr="00D8554A">
        <w:rPr>
          <w:szCs w:val="24"/>
          <w:lang w:eastAsia="lt-LT"/>
        </w:rPr>
        <w:t xml:space="preserve">sąlygas atitinka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i/>
          <w:szCs w:val="24"/>
          <w:lang w:eastAsia="lt-LT"/>
        </w:rPr>
        <w:t xml:space="preserve"> </w:t>
      </w:r>
      <w:r w:rsidRPr="00D8554A">
        <w:rPr>
          <w:szCs w:val="24"/>
          <w:lang w:eastAsia="lt-LT"/>
        </w:rPr>
        <w:t xml:space="preserve">pagalbos gavėją, gaunantį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szCs w:val="24"/>
          <w:lang w:eastAsia="lt-LT"/>
        </w:rPr>
        <w:t xml:space="preserve"> pagalbą, kaip ji apibrėžta </w:t>
      </w:r>
      <w:proofErr w:type="spellStart"/>
      <w:r w:rsidRPr="00D8554A">
        <w:rPr>
          <w:i/>
          <w:szCs w:val="24"/>
          <w:lang w:eastAsia="lt-LT"/>
        </w:rPr>
        <w:t>de</w:t>
      </w:r>
      <w:proofErr w:type="spellEnd"/>
      <w:r w:rsidRPr="00D8554A">
        <w:rPr>
          <w:i/>
          <w:szCs w:val="24"/>
          <w:lang w:eastAsia="lt-LT"/>
        </w:rPr>
        <w:t xml:space="preserve"> </w:t>
      </w:r>
      <w:proofErr w:type="spellStart"/>
      <w:r w:rsidRPr="00D8554A">
        <w:rPr>
          <w:i/>
          <w:szCs w:val="24"/>
          <w:lang w:eastAsia="lt-LT"/>
        </w:rPr>
        <w:t>minimis</w:t>
      </w:r>
      <w:proofErr w:type="spellEnd"/>
      <w:r w:rsidRPr="00D8554A">
        <w:rPr>
          <w:szCs w:val="24"/>
          <w:lang w:eastAsia="lt-LT"/>
        </w:rPr>
        <w:t xml:space="preserve"> reglamente.</w:t>
      </w:r>
    </w:p>
    <w:p w14:paraId="640B987B" w14:textId="77777777" w:rsidR="00B85AE4" w:rsidRPr="00D8554A" w:rsidRDefault="00B85AE4" w:rsidP="00B85AE4">
      <w:pPr>
        <w:ind w:firstLine="851"/>
        <w:jc w:val="both"/>
        <w:rPr>
          <w:strike/>
          <w:szCs w:val="24"/>
          <w:lang w:eastAsia="lt-LT"/>
        </w:rPr>
      </w:pPr>
      <w:r w:rsidRPr="00D8554A">
        <w:rPr>
          <w:szCs w:val="24"/>
          <w:lang w:eastAsia="lt-LT"/>
        </w:rPr>
        <w:t xml:space="preserve">32.6. </w:t>
      </w:r>
      <w:r w:rsidRPr="00D8554A">
        <w:rPr>
          <w:szCs w:val="24"/>
        </w:rPr>
        <w:t xml:space="preserve">Atitikties </w:t>
      </w:r>
      <w:proofErr w:type="spellStart"/>
      <w:r w:rsidRPr="00D8554A">
        <w:rPr>
          <w:i/>
          <w:iCs/>
          <w:szCs w:val="24"/>
        </w:rPr>
        <w:t>de</w:t>
      </w:r>
      <w:proofErr w:type="spellEnd"/>
      <w:r w:rsidRPr="00D8554A">
        <w:rPr>
          <w:i/>
          <w:iCs/>
          <w:szCs w:val="24"/>
        </w:rPr>
        <w:t xml:space="preserve"> </w:t>
      </w:r>
      <w:proofErr w:type="spellStart"/>
      <w:r w:rsidRPr="00D8554A">
        <w:rPr>
          <w:i/>
          <w:iCs/>
          <w:szCs w:val="24"/>
        </w:rPr>
        <w:t>minimis</w:t>
      </w:r>
      <w:proofErr w:type="spellEnd"/>
      <w:r w:rsidRPr="00D8554A">
        <w:rPr>
          <w:szCs w:val="24"/>
        </w:rPr>
        <w:t xml:space="preserve"> pagalbos gavėjams taikomiems reikalavimams klausimyną (-</w:t>
      </w:r>
      <w:proofErr w:type="spellStart"/>
      <w:r w:rsidRPr="00D8554A">
        <w:rPr>
          <w:szCs w:val="24"/>
        </w:rPr>
        <w:t>us</w:t>
      </w:r>
      <w:proofErr w:type="spellEnd"/>
      <w:r w:rsidRPr="00D8554A">
        <w:rPr>
          <w:szCs w:val="24"/>
        </w:rPr>
        <w:t xml:space="preserve">) pagal </w:t>
      </w:r>
      <w:proofErr w:type="spellStart"/>
      <w:r w:rsidRPr="00D8554A">
        <w:rPr>
          <w:i/>
          <w:iCs/>
          <w:szCs w:val="24"/>
        </w:rPr>
        <w:t>de</w:t>
      </w:r>
      <w:proofErr w:type="spellEnd"/>
      <w:r w:rsidRPr="00D8554A">
        <w:rPr>
          <w:i/>
          <w:iCs/>
          <w:szCs w:val="24"/>
        </w:rPr>
        <w:t xml:space="preserve"> </w:t>
      </w:r>
      <w:proofErr w:type="spellStart"/>
      <w:r w:rsidRPr="00D8554A">
        <w:rPr>
          <w:i/>
          <w:iCs/>
          <w:szCs w:val="24"/>
        </w:rPr>
        <w:t>minimis</w:t>
      </w:r>
      <w:proofErr w:type="spellEnd"/>
      <w:r w:rsidRPr="00D8554A">
        <w:rPr>
          <w:szCs w:val="24"/>
        </w:rPr>
        <w:t xml:space="preserve"> reglamentą (PAFT 29 priedas).</w:t>
      </w:r>
      <w:r w:rsidRPr="00D8554A">
        <w:rPr>
          <w:strike/>
          <w:szCs w:val="24"/>
          <w:lang w:eastAsia="lt-LT"/>
        </w:rPr>
        <w:t xml:space="preserve"> </w:t>
      </w:r>
    </w:p>
    <w:p w14:paraId="2BE5A371" w14:textId="77777777" w:rsidR="00B85AE4" w:rsidRPr="00D8554A" w:rsidRDefault="00B85AE4" w:rsidP="00B85AE4">
      <w:pPr>
        <w:ind w:firstLine="851"/>
        <w:jc w:val="both"/>
        <w:rPr>
          <w:szCs w:val="24"/>
          <w:lang w:eastAsia="lt-LT"/>
        </w:rPr>
      </w:pPr>
      <w:r w:rsidRPr="00D8554A">
        <w:rPr>
          <w:szCs w:val="24"/>
          <w:lang w:eastAsia="lt-LT"/>
        </w:rPr>
        <w:t>32.7. Dokumentus, pagrindžiančius projekto biudžetą (pavyzdžiui, trijų tiekėjų pasiūlymai dėl prekių ir (ar) paslaugų kainos, nuorodos į rinkoje esančias kainas ir kt.);</w:t>
      </w:r>
    </w:p>
    <w:p w14:paraId="23BBEA16" w14:textId="77777777" w:rsidR="00B85AE4" w:rsidRPr="00D8554A" w:rsidRDefault="00B85AE4" w:rsidP="00B85AE4">
      <w:pPr>
        <w:ind w:firstLine="851"/>
        <w:jc w:val="both"/>
        <w:rPr>
          <w:szCs w:val="24"/>
        </w:rPr>
      </w:pPr>
      <w:r w:rsidRPr="00D8554A">
        <w:t xml:space="preserve">32.8. dokumentus, pagrindžiančius, kad pareiškėjo </w:t>
      </w:r>
      <w:r w:rsidRPr="00D8554A">
        <w:rPr>
          <w:szCs w:val="24"/>
        </w:rPr>
        <w:t>organizacijoje ne trumpiau kaip trisdešimt šešis mėnesius nepertraukiamai iki paraiškos pateikimo datos kiekvieną mėnesį dirbo ne mažiau kaip trys asmenys, susiję su pareiškėju darbo santykiais (pvz., išrašus iš apskaitos sistemos, darbo laiko apskaitos žiniaraščių kopijas, organizacijos atstovo pasirašytą pažymą);</w:t>
      </w:r>
    </w:p>
    <w:p w14:paraId="7B102521" w14:textId="77777777" w:rsidR="00B85AE4" w:rsidRPr="00D8554A" w:rsidRDefault="00B85AE4" w:rsidP="00B85AE4">
      <w:pPr>
        <w:ind w:firstLine="851"/>
        <w:jc w:val="both"/>
        <w:rPr>
          <w:szCs w:val="24"/>
        </w:rPr>
      </w:pPr>
      <w:r w:rsidRPr="00D8554A">
        <w:rPr>
          <w:szCs w:val="24"/>
          <w:lang w:eastAsia="lt-LT"/>
        </w:rPr>
        <w:t>32.9.  D</w:t>
      </w:r>
      <w:r w:rsidRPr="00D8554A">
        <w:rPr>
          <w:szCs w:val="24"/>
        </w:rPr>
        <w:t xml:space="preserve">okumentus, pagrindžiančius, kad pareiškėjas ar partneris </w:t>
      </w:r>
      <w:r w:rsidRPr="00D8554A">
        <w:t xml:space="preserve">yra </w:t>
      </w:r>
      <w:r w:rsidRPr="00D8554A">
        <w:rPr>
          <w:szCs w:val="24"/>
        </w:rPr>
        <w:t>prieglobsčio gavėjų integraciją įgyvendinanti institucija arba bendradarbiavimo susitarimo su šiomis institucijomis kopiją;</w:t>
      </w:r>
    </w:p>
    <w:p w14:paraId="356D6CB5" w14:textId="77777777" w:rsidR="00B85AE4" w:rsidRPr="00D8554A" w:rsidRDefault="00B85AE4" w:rsidP="00B85AE4">
      <w:pPr>
        <w:ind w:firstLine="851"/>
        <w:jc w:val="both"/>
        <w:rPr>
          <w:bCs/>
        </w:rPr>
      </w:pPr>
      <w:r w:rsidRPr="00D8554A">
        <w:rPr>
          <w:szCs w:val="24"/>
          <w:lang w:eastAsia="lt-LT"/>
        </w:rPr>
        <w:t xml:space="preserve">32.10. Dokumentus, pagrindžiančius pareiškėjo ar partnerio </w:t>
      </w:r>
      <w:r w:rsidRPr="00D8554A">
        <w:rPr>
          <w:bCs/>
        </w:rPr>
        <w:t>patirtį padedant įkurti ir  plėtoti tikslinės grupės asmenų verslą ar savarankišką užimtumo veiklą (jei taikoma):</w:t>
      </w:r>
    </w:p>
    <w:p w14:paraId="41F03033" w14:textId="77777777" w:rsidR="00B85AE4" w:rsidRPr="00D8554A" w:rsidRDefault="00B85AE4" w:rsidP="00B85AE4">
      <w:pPr>
        <w:ind w:firstLine="851"/>
        <w:jc w:val="both"/>
        <w:rPr>
          <w:szCs w:val="24"/>
          <w:lang w:eastAsia="lt-LT"/>
        </w:rPr>
      </w:pPr>
      <w:r w:rsidRPr="00D8554A">
        <w:rPr>
          <w:szCs w:val="24"/>
          <w:lang w:eastAsia="lt-LT"/>
        </w:rPr>
        <w:t>32.10.1.  Rekomendaciją (-</w:t>
      </w:r>
      <w:proofErr w:type="spellStart"/>
      <w:r w:rsidRPr="00D8554A">
        <w:rPr>
          <w:szCs w:val="24"/>
          <w:lang w:eastAsia="lt-LT"/>
        </w:rPr>
        <w:t>as</w:t>
      </w:r>
      <w:proofErr w:type="spellEnd"/>
      <w:r w:rsidRPr="00D8554A">
        <w:rPr>
          <w:szCs w:val="24"/>
          <w:lang w:eastAsia="lt-LT"/>
        </w:rPr>
        <w:t>) (PFSA 4 priedas) ;</w:t>
      </w:r>
    </w:p>
    <w:p w14:paraId="3675E334" w14:textId="77777777" w:rsidR="00B85AE4" w:rsidRPr="00D8554A" w:rsidRDefault="00B85AE4" w:rsidP="00B85AE4">
      <w:pPr>
        <w:ind w:firstLine="851"/>
        <w:jc w:val="both"/>
      </w:pPr>
      <w:r w:rsidRPr="00D8554A">
        <w:rPr>
          <w:szCs w:val="24"/>
          <w:lang w:eastAsia="lt-LT"/>
        </w:rPr>
        <w:t xml:space="preserve">32.10.2. </w:t>
      </w:r>
      <w:r w:rsidRPr="00D8554A">
        <w:t>dokumentų, pagrindžiančių, kad pagalbą tikslinės grupės asmeniui įkuriant ir vystant verslą Lietuvoje teikęs fizinis asmuo yra susijęs darbo santykiais su pareiškėju arba partneriu (pvz. darbo sutarties) kopijas;</w:t>
      </w:r>
    </w:p>
    <w:p w14:paraId="639A1117" w14:textId="77777777" w:rsidR="00B85AE4" w:rsidRPr="00D8554A" w:rsidRDefault="00B85AE4" w:rsidP="00B85AE4">
      <w:pPr>
        <w:ind w:firstLine="851"/>
        <w:jc w:val="both"/>
        <w:rPr>
          <w:szCs w:val="24"/>
          <w:lang w:eastAsia="lt-LT"/>
        </w:rPr>
      </w:pPr>
      <w:r w:rsidRPr="00D8554A">
        <w:rPr>
          <w:szCs w:val="24"/>
          <w:lang w:eastAsia="lt-LT"/>
        </w:rPr>
        <w:t>32.11. Dokumentus pagrindžiančius, kad pareiškėjas ar partneris yra pajėgus suteikti verslo pradžiai palankias sąlygas (jei taikoma):</w:t>
      </w:r>
    </w:p>
    <w:p w14:paraId="288E78F9" w14:textId="77777777" w:rsidR="00B85AE4" w:rsidRPr="00D8554A" w:rsidRDefault="00B85AE4" w:rsidP="00B85AE4">
      <w:pPr>
        <w:ind w:firstLine="851"/>
        <w:jc w:val="both"/>
        <w:rPr>
          <w:bCs/>
        </w:rPr>
      </w:pPr>
      <w:r w:rsidRPr="00D8554A">
        <w:rPr>
          <w:szCs w:val="24"/>
          <w:lang w:eastAsia="lt-LT"/>
        </w:rPr>
        <w:t xml:space="preserve">32.11.1. </w:t>
      </w:r>
      <w:r w:rsidRPr="00D8554A">
        <w:rPr>
          <w:bCs/>
        </w:rPr>
        <w:t xml:space="preserve">konsultavimo ir (arba) </w:t>
      </w:r>
      <w:proofErr w:type="spellStart"/>
      <w:r w:rsidRPr="00D8554A">
        <w:rPr>
          <w:bCs/>
        </w:rPr>
        <w:t>inkubavimo</w:t>
      </w:r>
      <w:proofErr w:type="spellEnd"/>
      <w:r w:rsidRPr="00D8554A">
        <w:rPr>
          <w:bCs/>
        </w:rPr>
        <w:t xml:space="preserve"> centro, ir (arba) erdvės, kuriame (-</w:t>
      </w:r>
      <w:proofErr w:type="spellStart"/>
      <w:r w:rsidRPr="00D8554A">
        <w:rPr>
          <w:bCs/>
        </w:rPr>
        <w:t>ioje</w:t>
      </w:r>
      <w:proofErr w:type="spellEnd"/>
      <w:r w:rsidRPr="00D8554A">
        <w:rPr>
          <w:bCs/>
        </w:rPr>
        <w:t>) tikslinės grupės asmenims pradedantiems ir vystantiems verslą galėtų būti suteikiamos darbo vietos verslo pradžiai, patalpų nuosavybės dokumentai arba patalpų nuomos sutartis;</w:t>
      </w:r>
    </w:p>
    <w:p w14:paraId="7CC3A538" w14:textId="77777777" w:rsidR="00B85AE4" w:rsidRPr="00D8554A" w:rsidRDefault="00B85AE4" w:rsidP="00B85AE4">
      <w:pPr>
        <w:ind w:firstLine="851"/>
        <w:jc w:val="both"/>
        <w:rPr>
          <w:szCs w:val="24"/>
          <w:lang w:eastAsia="lt-LT"/>
        </w:rPr>
      </w:pPr>
      <w:r w:rsidRPr="00D8554A">
        <w:rPr>
          <w:szCs w:val="24"/>
          <w:lang w:eastAsia="lt-LT"/>
        </w:rPr>
        <w:lastRenderedPageBreak/>
        <w:t>32.11.2. PFSA 3 priedo 3 punkte nurodytų priemonių įvedimo į eksploataciją aktai arba kiti lygiaverčiai dokumentai.</w:t>
      </w:r>
    </w:p>
    <w:p w14:paraId="78A66175" w14:textId="5CD93C52" w:rsidR="00B85AE4" w:rsidRPr="00D8554A" w:rsidRDefault="00B85AE4" w:rsidP="00B85AE4">
      <w:pPr>
        <w:ind w:firstLine="851"/>
        <w:jc w:val="both"/>
        <w:rPr>
          <w:color w:val="00000A"/>
          <w:szCs w:val="24"/>
          <w:lang w:eastAsia="lt-LT"/>
        </w:rPr>
      </w:pPr>
      <w:r w:rsidRPr="00D8554A">
        <w:rPr>
          <w:szCs w:val="24"/>
          <w:lang w:eastAsia="lt-LT"/>
        </w:rPr>
        <w:t xml:space="preserve">33. </w:t>
      </w:r>
      <w:r w:rsidRPr="00D8554A">
        <w:rPr>
          <w:color w:val="00000A"/>
          <w:szCs w:val="24"/>
          <w:lang w:eastAsia="lt-LT"/>
        </w:rPr>
        <w:t xml:space="preserve">Pareiškėjas PAFT III skyriaus penktajame skirsnyje nustatyta tvarka teikia užpildytą paraišką ir PFSA </w:t>
      </w:r>
      <w:r w:rsidR="00DD1CF9">
        <w:rPr>
          <w:color w:val="00000A"/>
          <w:szCs w:val="24"/>
          <w:lang w:eastAsia="lt-LT"/>
        </w:rPr>
        <w:t>32</w:t>
      </w:r>
      <w:r w:rsidR="00DD1CF9" w:rsidRPr="00D8554A">
        <w:rPr>
          <w:color w:val="00000A"/>
          <w:szCs w:val="24"/>
          <w:lang w:eastAsia="lt-LT"/>
        </w:rPr>
        <w:t xml:space="preserve"> </w:t>
      </w:r>
      <w:r w:rsidRPr="00D8554A">
        <w:rPr>
          <w:color w:val="00000A"/>
          <w:szCs w:val="24"/>
          <w:lang w:eastAsia="lt-LT"/>
        </w:rPr>
        <w:t xml:space="preserve">punkte nurodytus priedus įgaliotajai institucijai, kartu pateikdamas ir skaitmenines paraiškos bei pridedamų dokumentų kopijas vienu iš šių būdų: siunčia paštu, pristato pats arba per kurjerį, siunčia elektroniniu paštu, jei paraiška pasirašoma elektroniniu parašu, kaip nurodyta PAFT 354.2 papunktyje. Jei paraiška teikiama PAFT 354.2 papunktyje nustatytu būdu, kartu teikiami dokumentai ir (ar) skaitmeninės jų kopijos elektroniniu parašu gali būti netvirtinami. Kitu būdu pateikta ar kitu nei įgaliotosios institucijos adresu pristatyta paraiška neregistruojama ir nevertinama. </w:t>
      </w:r>
    </w:p>
    <w:p w14:paraId="21F5B91F" w14:textId="77777777" w:rsidR="00B85AE4" w:rsidRPr="00D8554A" w:rsidRDefault="00B85AE4" w:rsidP="00B85AE4">
      <w:pPr>
        <w:ind w:firstLine="851"/>
        <w:jc w:val="both"/>
      </w:pPr>
      <w:r w:rsidRPr="00D8554A">
        <w:rPr>
          <w:szCs w:val="24"/>
          <w:lang w:eastAsia="lt-LT"/>
        </w:rPr>
        <w:t>34. Pareiškėjai informuojami ir konsultuojami PAFT II skyriuje nustatyta tvarka.</w:t>
      </w:r>
      <w:r w:rsidRPr="00D8554A">
        <w:rPr>
          <w:i/>
          <w:szCs w:val="24"/>
          <w:lang w:eastAsia="lt-LT"/>
        </w:rPr>
        <w:t xml:space="preserve"> </w:t>
      </w:r>
      <w:r w:rsidRPr="00D8554A">
        <w:rPr>
          <w:szCs w:val="24"/>
          <w:lang w:eastAsia="lt-LT"/>
        </w:rPr>
        <w:t>Kontaktai pasiteirauti (telefono ryšio numeris, elektroninio pašto adresas) nurodomi kvietimo teikti paraiškas skelbime.</w:t>
      </w:r>
    </w:p>
    <w:p w14:paraId="6ACB983A" w14:textId="77777777" w:rsidR="00B85AE4" w:rsidRPr="00D8554A" w:rsidRDefault="00B85AE4" w:rsidP="00B85AE4">
      <w:pPr>
        <w:ind w:firstLine="851"/>
        <w:jc w:val="both"/>
        <w:rPr>
          <w:szCs w:val="24"/>
          <w:lang w:eastAsia="lt-LT"/>
        </w:rPr>
      </w:pPr>
      <w:r w:rsidRPr="00D8554A">
        <w:rPr>
          <w:szCs w:val="24"/>
          <w:lang w:eastAsia="lt-LT"/>
        </w:rPr>
        <w:t>35. Įgaliotoji institucija atlieka projekto tinkamumo finansuoti vertinimą PAFT III skyriaus šeštajame skirsnyje nustatyta tvarka, užpildydama</w:t>
      </w:r>
      <w:r w:rsidRPr="00D8554A">
        <w:t xml:space="preserve"> </w:t>
      </w:r>
      <w:r w:rsidRPr="00D8554A">
        <w:rPr>
          <w:szCs w:val="24"/>
          <w:lang w:eastAsia="lt-LT"/>
        </w:rPr>
        <w:t xml:space="preserve">Projekto tinkamumo finansuoti vertinimo lentelę (PAFT 3 priedas) bei projekto naudos ir kokybės vertinimą PAFT III skyriaus šeštame skirsnyje tvarka, užpildydama Naudos ir kokybės vertinimo lentelę (PFSA 2 priedas). </w:t>
      </w:r>
    </w:p>
    <w:p w14:paraId="1F9BCB3B" w14:textId="77777777" w:rsidR="00B85AE4" w:rsidRPr="00D8554A" w:rsidRDefault="00B85AE4" w:rsidP="00B85AE4">
      <w:pPr>
        <w:ind w:firstLine="851"/>
        <w:jc w:val="both"/>
      </w:pPr>
      <w:r w:rsidRPr="00D8554A">
        <w:rPr>
          <w:szCs w:val="24"/>
          <w:lang w:eastAsia="lt-LT"/>
        </w:rPr>
        <w:t>36. Paraiškos vertinimo metu įgaliotoji institucija gali paprašyti pareiškėjo pateikti paraiškai vertinti trūkstamą informaciją ir (ar) dokumentus. Pareiškėjas privalo pateikti šią informaciją ir (ar) dokumentus per įgaliotosios institucijos nustatytą terminą, kuris neturi būti trumpesnis kaip 7 dienos ir ilgesnis kaip 14 dienų. Terminas gali būti pratęstas įgaliotosios institucijos sprendimu, jei pareiškėjas, norėdamas pateikti prašomą informaciją ir (ar) dokumentus , turi kreiptis į kitą (-</w:t>
      </w:r>
      <w:proofErr w:type="spellStart"/>
      <w:r w:rsidRPr="00D8554A">
        <w:rPr>
          <w:szCs w:val="24"/>
          <w:lang w:eastAsia="lt-LT"/>
        </w:rPr>
        <w:t>as</w:t>
      </w:r>
      <w:proofErr w:type="spellEnd"/>
      <w:r w:rsidRPr="00D8554A">
        <w:rPr>
          <w:szCs w:val="24"/>
          <w:lang w:eastAsia="lt-LT"/>
        </w:rPr>
        <w:t>) instituciją (-</w:t>
      </w:r>
      <w:proofErr w:type="spellStart"/>
      <w:r w:rsidRPr="00D8554A">
        <w:rPr>
          <w:szCs w:val="24"/>
          <w:lang w:eastAsia="lt-LT"/>
        </w:rPr>
        <w:t>as</w:t>
      </w:r>
      <w:proofErr w:type="spellEnd"/>
      <w:r w:rsidRPr="00D8554A">
        <w:rPr>
          <w:szCs w:val="24"/>
          <w:lang w:eastAsia="lt-LT"/>
        </w:rPr>
        <w:t>). Jeigu įgaliotoji institucija prašo paraišką patikslinti daugiau kaip vieną kartą, ji gali nustatyti ir trumpesnį nei 7 dienų paraiškos patikslinimo terminą, kuris turi būti ne trumpesnis nei 1 darbo diena.</w:t>
      </w:r>
    </w:p>
    <w:p w14:paraId="36D0481D" w14:textId="77777777" w:rsidR="00B85AE4" w:rsidRPr="00D8554A" w:rsidRDefault="00B85AE4" w:rsidP="00B85AE4">
      <w:pPr>
        <w:ind w:firstLine="851"/>
        <w:jc w:val="both"/>
      </w:pPr>
      <w:r w:rsidRPr="00D8554A">
        <w:rPr>
          <w:szCs w:val="24"/>
          <w:lang w:eastAsia="lt-LT"/>
        </w:rPr>
        <w:t>37. Paraiškos vertinamos ne ilgiau kaip 60 dienų nuo kvietimo teikti paraiškas skelbime nurodytos paskutinės paraiškų pateikimo dienos.</w:t>
      </w:r>
      <w:r w:rsidRPr="00D8554A">
        <w:rPr>
          <w:szCs w:val="24"/>
        </w:rPr>
        <w:t xml:space="preserve"> </w:t>
      </w:r>
    </w:p>
    <w:p w14:paraId="6F6B446B" w14:textId="77777777" w:rsidR="00B85AE4" w:rsidRPr="00D8554A" w:rsidRDefault="00B85AE4" w:rsidP="00B85AE4">
      <w:pPr>
        <w:ind w:firstLine="851"/>
        <w:jc w:val="both"/>
        <w:rPr>
          <w:szCs w:val="24"/>
          <w:lang w:eastAsia="lt-LT"/>
        </w:rPr>
      </w:pPr>
      <w:r w:rsidRPr="00D8554A">
        <w:rPr>
          <w:szCs w:val="24"/>
          <w:lang w:eastAsia="lt-LT"/>
        </w:rPr>
        <w:t>38. Dėl objektyvių priežasčių negalint paraiškų įvertinti per nustatytą terminą, vertinimo terminas gali būti pratęstas motyvuotu atsakingos institucijos sprendimu, tačiau ne ilgiau kaip 30 dienų. Apie naują paraiškų vertinimo terminą įgaliotoji institucija informuoja pareiškėjus raštu.</w:t>
      </w:r>
    </w:p>
    <w:p w14:paraId="012CAC72" w14:textId="77777777" w:rsidR="00B85AE4" w:rsidRPr="00D8554A" w:rsidRDefault="00B85AE4" w:rsidP="00B85AE4">
      <w:pPr>
        <w:ind w:firstLine="851"/>
        <w:jc w:val="both"/>
      </w:pPr>
      <w:r w:rsidRPr="00D8554A">
        <w:rPr>
          <w:szCs w:val="24"/>
          <w:lang w:eastAsia="lt-LT"/>
        </w:rPr>
        <w:t>39. Paraiška gali būti atmetama PAFT III skyriaus penktajame ir šeštajame skirsniuose</w:t>
      </w:r>
      <w:r w:rsidRPr="00D8554A">
        <w:rPr>
          <w:rFonts w:eastAsia="Calibri"/>
          <w:szCs w:val="24"/>
        </w:rPr>
        <w:t xml:space="preserve"> nustatyta</w:t>
      </w:r>
      <w:r w:rsidRPr="00D8554A">
        <w:rPr>
          <w:szCs w:val="24"/>
          <w:lang w:eastAsia="lt-LT"/>
        </w:rPr>
        <w:t xml:space="preserve"> tvarka ir pagrindais. Apie paraiškos atmetimą pareiškėjas informuojamas raštu per 3 darbo dienas nuo sprendimo dėl paraiškos atmetimo priėmimo dienos.</w:t>
      </w:r>
    </w:p>
    <w:p w14:paraId="29E0305C" w14:textId="77777777" w:rsidR="00B85AE4" w:rsidRPr="00D8554A" w:rsidRDefault="00B85AE4" w:rsidP="00B85AE4">
      <w:pPr>
        <w:ind w:firstLine="851"/>
        <w:jc w:val="both"/>
      </w:pPr>
      <w:r w:rsidRPr="00D8554A">
        <w:rPr>
          <w:szCs w:val="24"/>
          <w:lang w:eastAsia="lt-LT"/>
        </w:rPr>
        <w:t>40. Pareiškėjas sprendimą dėl paraiškos atmetimo gali apskųsti PAFT VII skyriuje</w:t>
      </w:r>
      <w:r w:rsidRPr="00D8554A">
        <w:rPr>
          <w:szCs w:val="24"/>
          <w:shd w:val="clear" w:color="auto" w:fill="00FF00"/>
          <w:lang w:eastAsia="lt-LT"/>
        </w:rPr>
        <w:t xml:space="preserve"> </w:t>
      </w:r>
      <w:r w:rsidRPr="00D8554A">
        <w:rPr>
          <w:szCs w:val="24"/>
          <w:lang w:eastAsia="lt-LT"/>
        </w:rPr>
        <w:t xml:space="preserve">nustatyta tvarka. </w:t>
      </w:r>
    </w:p>
    <w:p w14:paraId="18AC13F0" w14:textId="77777777" w:rsidR="00B85AE4" w:rsidRPr="00D8554A" w:rsidRDefault="00B85AE4" w:rsidP="00B85AE4">
      <w:pPr>
        <w:ind w:firstLine="851"/>
        <w:jc w:val="both"/>
      </w:pPr>
      <w:r w:rsidRPr="00D8554A">
        <w:rPr>
          <w:szCs w:val="24"/>
          <w:lang w:eastAsia="lt-LT"/>
        </w:rPr>
        <w:t>41. Sprendimą dėl projektų finansavimo priima atsakinga institucija PAFT 86</w:t>
      </w:r>
      <w:r w:rsidRPr="00D8554A">
        <w:rPr>
          <w:rFonts w:eastAsia="Calibri"/>
          <w:szCs w:val="24"/>
        </w:rPr>
        <w:t>–87</w:t>
      </w:r>
      <w:r w:rsidRPr="00D8554A">
        <w:rPr>
          <w:szCs w:val="24"/>
          <w:lang w:eastAsia="lt-LT"/>
        </w:rPr>
        <w:t xml:space="preserve"> punktuose nustatyta tvarka.</w:t>
      </w:r>
    </w:p>
    <w:p w14:paraId="1C85AD5A" w14:textId="77777777" w:rsidR="00B85AE4" w:rsidRPr="00D8554A" w:rsidRDefault="00B85AE4" w:rsidP="00B85AE4">
      <w:pPr>
        <w:ind w:firstLine="851"/>
        <w:jc w:val="both"/>
      </w:pPr>
      <w:r w:rsidRPr="00D8554A">
        <w:rPr>
          <w:szCs w:val="24"/>
          <w:lang w:eastAsia="lt-LT"/>
        </w:rPr>
        <w:t>42. Atsakinga institucija, priėmusi sprendimą dėl projektų finansavimo, jį raštu pateikia įgaliotajai institucijai ir pareiškėjui PAFT 90 punkte nustatyta tvarka.</w:t>
      </w:r>
    </w:p>
    <w:p w14:paraId="4F5818A5" w14:textId="77777777" w:rsidR="00B85AE4" w:rsidRPr="00D8554A" w:rsidRDefault="00B85AE4" w:rsidP="00B85AE4">
      <w:pPr>
        <w:ind w:firstLine="851"/>
        <w:jc w:val="both"/>
        <w:rPr>
          <w:rFonts w:eastAsia="Calibri"/>
          <w:szCs w:val="22"/>
        </w:rPr>
      </w:pPr>
      <w:r w:rsidRPr="00D8554A">
        <w:rPr>
          <w:szCs w:val="24"/>
          <w:lang w:eastAsia="lt-LT"/>
        </w:rPr>
        <w:t>43. Įgaliotoji institucija PAFT IV skyriaus pirmajame skirsnyje nustatyta tvarka pagal PAFT 4 priede nustatytą formą, pritaikytą PFSA, parengia ir raštu</w:t>
      </w:r>
      <w:r w:rsidRPr="00D8554A">
        <w:rPr>
          <w:rFonts w:eastAsia="Calibri"/>
          <w:szCs w:val="22"/>
        </w:rPr>
        <w:t xml:space="preserve"> arba elektroninio ryšio priemonėmis </w:t>
      </w:r>
      <w:r w:rsidRPr="00D8554A">
        <w:rPr>
          <w:szCs w:val="24"/>
          <w:lang w:eastAsia="lt-LT"/>
        </w:rPr>
        <w:t>pateikia pareiškėjui projekto sutarties projektą, nurodydama pasiūlymo pasirašyti projekto sutartį galiojimo terminą, kuris turi būti ne trumpesnis nei 14 dienų nuo įgaliotosios institucijos rašto gavimo dienos. Pareiškėjas turi teisę raštu</w:t>
      </w:r>
      <w:r w:rsidRPr="00D8554A">
        <w:rPr>
          <w:rFonts w:eastAsia="Calibri"/>
          <w:szCs w:val="22"/>
        </w:rPr>
        <w:t xml:space="preserve"> arba elektroninio ryšio priemonėmis </w:t>
      </w:r>
      <w:r w:rsidRPr="00D8554A">
        <w:rPr>
          <w:szCs w:val="24"/>
          <w:lang w:eastAsia="lt-LT"/>
        </w:rPr>
        <w:t>kreiptis į įgaliotąją instituciją su prašymu dėl objektyvių priežasčių pratęsti projekto sutarties pasirašymo terminą. Jeigu pareiškėjas atsisako pasirašyti projekto sutartį ar per įgaliotosios institucijos nurodytą terminą jos nepasirašo, įgaliotoji institucija per 7 dienas nuo informacijos apie atsisakymą pasirašyti projekto sutartį gavimo dienos arba  įgaliotosios institucijos nurodyto termino pabaigos informuoja atsakingą instituciją ir pareiškėją apie tai, kad pasiūlymas pasirašyti projekto sutartį neteko galios.</w:t>
      </w:r>
      <w:r w:rsidRPr="00D8554A">
        <w:rPr>
          <w:rFonts w:eastAsia="Calibri"/>
          <w:szCs w:val="22"/>
        </w:rPr>
        <w:t xml:space="preserve"> Tokiu atveju atsakinga institucija ne vėliau kaip per 14 dienų nuo įgaliotosios </w:t>
      </w:r>
      <w:r w:rsidRPr="00D8554A">
        <w:rPr>
          <w:rFonts w:eastAsia="Calibri"/>
          <w:szCs w:val="22"/>
        </w:rPr>
        <w:lastRenderedPageBreak/>
        <w:t>institucijos informacijos apie tai, kad pareiškėjas per įgaliotosios institucijos nurodytą terminą nepasirašė projekto sutarties arba atsisakė ją pasirašyti, gavimo dienos, sprendimą dėl projekto finansavimo pripažįsta netekusiu galios.</w:t>
      </w:r>
    </w:p>
    <w:p w14:paraId="01B643F4" w14:textId="77777777" w:rsidR="00B85AE4" w:rsidRPr="00D8554A" w:rsidRDefault="00B85AE4" w:rsidP="00B85AE4">
      <w:pPr>
        <w:ind w:firstLine="851"/>
        <w:jc w:val="both"/>
        <w:rPr>
          <w:szCs w:val="24"/>
          <w:lang w:eastAsia="lt-LT"/>
        </w:rPr>
      </w:pPr>
      <w:r w:rsidRPr="00D8554A">
        <w:rPr>
          <w:szCs w:val="24"/>
          <w:lang w:eastAsia="lt-LT"/>
        </w:rPr>
        <w:t>44. Projekto sutartis rengiama ir teikiama kaip pasirašytas popierinis dokumentas arba kaip elektroninis dokumentas, pasirašytas elektroniniu parašu.</w:t>
      </w:r>
    </w:p>
    <w:p w14:paraId="4859A6E1" w14:textId="77777777" w:rsidR="00B85AE4" w:rsidRPr="00D8554A" w:rsidRDefault="00B85AE4" w:rsidP="00B85AE4">
      <w:pPr>
        <w:ind w:firstLine="851"/>
        <w:jc w:val="both"/>
        <w:rPr>
          <w:szCs w:val="24"/>
          <w:lang w:eastAsia="lt-LT"/>
        </w:rPr>
      </w:pPr>
      <w:bookmarkStart w:id="7" w:name="part_a0de3d3acad44efbb57ed8f2b63370d3"/>
      <w:bookmarkStart w:id="8" w:name="part_b3e753b9250a4b79ac97c5fdda8150ce"/>
      <w:bookmarkEnd w:id="7"/>
      <w:bookmarkEnd w:id="8"/>
      <w:r w:rsidRPr="00D8554A">
        <w:rPr>
          <w:rFonts w:eastAsia="Calibri"/>
          <w:szCs w:val="22"/>
        </w:rPr>
        <w:t xml:space="preserve">45. </w:t>
      </w:r>
      <w:r w:rsidRPr="00D8554A">
        <w:rPr>
          <w:szCs w:val="24"/>
          <w:lang w:eastAsia="lt-LT"/>
        </w:rPr>
        <w:t>Projekto sutartis keičiama ar nutraukiama PAFT IV skyriaus antrajame skirsnyje nustatyta tvarka.</w:t>
      </w:r>
    </w:p>
    <w:p w14:paraId="3263EB45" w14:textId="77777777" w:rsidR="00B85AE4" w:rsidRPr="00D8554A" w:rsidRDefault="00B85AE4" w:rsidP="00B85AE4">
      <w:pPr>
        <w:ind w:firstLine="851"/>
        <w:jc w:val="center"/>
        <w:rPr>
          <w:b/>
          <w:szCs w:val="24"/>
          <w:lang w:eastAsia="lt-LT"/>
        </w:rPr>
      </w:pPr>
    </w:p>
    <w:p w14:paraId="3E458544" w14:textId="77777777" w:rsidR="00B85AE4" w:rsidRPr="00D8554A" w:rsidRDefault="00B85AE4" w:rsidP="00B85AE4">
      <w:pPr>
        <w:spacing w:after="40"/>
        <w:ind w:firstLine="851"/>
        <w:jc w:val="center"/>
      </w:pPr>
      <w:r w:rsidRPr="00D8554A">
        <w:rPr>
          <w:b/>
          <w:szCs w:val="24"/>
          <w:lang w:eastAsia="lt-LT"/>
        </w:rPr>
        <w:t>VI SKYRIUS</w:t>
      </w:r>
    </w:p>
    <w:p w14:paraId="0C165B52" w14:textId="77777777" w:rsidR="00B85AE4" w:rsidRPr="00D8554A" w:rsidRDefault="00B85AE4" w:rsidP="00B85AE4">
      <w:pPr>
        <w:ind w:firstLine="911"/>
        <w:jc w:val="center"/>
      </w:pPr>
      <w:r w:rsidRPr="00D8554A">
        <w:rPr>
          <w:b/>
          <w:szCs w:val="24"/>
          <w:lang w:eastAsia="lt-LT"/>
        </w:rPr>
        <w:t>PROJEKTO ĮGYVENDINIMO REIKALAVIMAI</w:t>
      </w:r>
    </w:p>
    <w:p w14:paraId="50BA158E" w14:textId="77777777" w:rsidR="00B85AE4" w:rsidRPr="00D8554A" w:rsidRDefault="00B85AE4" w:rsidP="00B85AE4">
      <w:pPr>
        <w:ind w:firstLine="851"/>
        <w:jc w:val="center"/>
        <w:rPr>
          <w:szCs w:val="24"/>
          <w:lang w:eastAsia="lt-LT"/>
        </w:rPr>
      </w:pPr>
    </w:p>
    <w:p w14:paraId="0DD9CE58" w14:textId="77777777" w:rsidR="00B85AE4" w:rsidRPr="00D8554A" w:rsidRDefault="00B85AE4" w:rsidP="00B85AE4">
      <w:pPr>
        <w:spacing w:after="20"/>
        <w:ind w:firstLine="851"/>
        <w:jc w:val="both"/>
      </w:pPr>
      <w:r w:rsidRPr="00D8554A">
        <w:rPr>
          <w:szCs w:val="24"/>
          <w:lang w:eastAsia="lt-LT"/>
        </w:rPr>
        <w:t>46. Projektas įgyvendinamas pagal projekto sutartyje, PAFT ir PFSA nustatytus reikalavimus.</w:t>
      </w:r>
    </w:p>
    <w:p w14:paraId="77CDACB4" w14:textId="77777777" w:rsidR="00B85AE4" w:rsidRPr="00D8554A" w:rsidRDefault="00B85AE4" w:rsidP="00B85AE4">
      <w:pPr>
        <w:spacing w:after="20"/>
        <w:ind w:firstLine="851"/>
        <w:jc w:val="both"/>
      </w:pPr>
      <w:r w:rsidRPr="00D8554A">
        <w:rPr>
          <w:szCs w:val="24"/>
          <w:lang w:eastAsia="lt-LT"/>
        </w:rPr>
        <w:t>47. Projektui gali būti skiriamas papildomas finansavimas PAFT IV skyriaus trečiajame skirsnyje nustatyta tvarka, jeigu projekto vykdytojui atsiranda išlaidų, kurios susidaro projekto įgyvendinimo metu dėl atsakingos ir (arba) įgaliotosios institucijų keliamų papildomų su projekto įgyvendinimu susijusių reikalavimų (pavyzdžiui, kai prašoma pateikti pažymas, turto vertinimo ataskaitą ar kt.), kurie nebuvo keliami paraiškos teikimo metu.</w:t>
      </w:r>
    </w:p>
    <w:p w14:paraId="28677213" w14:textId="77777777" w:rsidR="00B85AE4" w:rsidRPr="00D8554A" w:rsidRDefault="00B85AE4" w:rsidP="00B85AE4">
      <w:pPr>
        <w:spacing w:after="20"/>
        <w:ind w:firstLine="851"/>
        <w:jc w:val="both"/>
        <w:rPr>
          <w:szCs w:val="24"/>
          <w:lang w:eastAsia="lt-LT"/>
        </w:rPr>
      </w:pPr>
      <w:r w:rsidRPr="00D8554A">
        <w:rPr>
          <w:szCs w:val="24"/>
          <w:lang w:eastAsia="lt-LT"/>
        </w:rPr>
        <w:t xml:space="preserve">48. Jei projektas nepradedamas įgyvendinti per </w:t>
      </w:r>
      <w:r w:rsidRPr="00D8554A">
        <w:rPr>
          <w:rFonts w:eastAsia="Calibri"/>
          <w:szCs w:val="24"/>
        </w:rPr>
        <w:t>PAFT 149 punkte nustatytą terminą</w:t>
      </w:r>
      <w:r w:rsidRPr="00D8554A">
        <w:rPr>
          <w:szCs w:val="24"/>
          <w:lang w:eastAsia="lt-LT"/>
        </w:rPr>
        <w:t>, įgaliotoji institucija turi teisę PAFT IV skyriaus antrojo skirsnio nustatyta tvarka nutraukti projekto sutartį.</w:t>
      </w:r>
    </w:p>
    <w:p w14:paraId="238FFFF9" w14:textId="77777777" w:rsidR="00B85AE4" w:rsidRPr="00D8554A" w:rsidRDefault="00B85AE4" w:rsidP="00B85AE4">
      <w:pPr>
        <w:ind w:firstLine="851"/>
        <w:jc w:val="both"/>
        <w:rPr>
          <w:szCs w:val="24"/>
          <w:lang w:eastAsia="lt-LT"/>
        </w:rPr>
      </w:pPr>
      <w:r w:rsidRPr="00D8554A">
        <w:rPr>
          <w:szCs w:val="24"/>
          <w:lang w:eastAsia="lt-LT"/>
        </w:rPr>
        <w:t xml:space="preserve">49. Informacija apie projekto dalyvius – projekte dalyvaujančius tikslinės grupės atstovus ir Lietuvos visuomenės narius teikiama vadovaujantis PAFT IV skyriaus šeštojo skirsnio nuostatomis. </w:t>
      </w:r>
    </w:p>
    <w:p w14:paraId="665BA85B" w14:textId="33F38D23" w:rsidR="00B85AE4" w:rsidRPr="00D8554A" w:rsidRDefault="00B85AE4" w:rsidP="00B85AE4">
      <w:pPr>
        <w:ind w:firstLine="851"/>
        <w:jc w:val="both"/>
      </w:pPr>
      <w:r w:rsidRPr="00D8554A">
        <w:rPr>
          <w:szCs w:val="24"/>
          <w:lang w:eastAsia="lt-LT"/>
        </w:rPr>
        <w:t xml:space="preserve">50. Projekto vykdytojas užtikrina, kad projekto dalyviai užpildytų Prieglobsčio, migracijos ir integracijos fondo lėšomis finansuojamo projekto dalyvio apklausos anketą (PFSA 3 priedas) (toliau – projekto dalyvio apklausos anketa), ir projekto dalyvio apklausos anketoje nustatytą informaciją apie projekto dalyvius PAFT 151 punkte nustatyta tvarka pateikia įgaliotajai institucijai. Įgaliotajai institucijai paprašius projekto vykdytojas turi pateikti projekto dalyvių apklausos anketų kopijas. </w:t>
      </w:r>
      <w:r w:rsidRPr="00D8554A">
        <w:t xml:space="preserve">Projekto dalyvio apklausos anketa gali būti nepildoma vadovaujantis PAFT 193 punkto nuostatomis, </w:t>
      </w:r>
      <w:r w:rsidRPr="00D8554A">
        <w:rPr>
          <w:szCs w:val="24"/>
        </w:rPr>
        <w:t xml:space="preserve">o projekto dalyvio apklausos anketoje nustatytą informaciją apie projekto dalyvius įgaliotajai institucijai pateikia projekto vykdytojas. </w:t>
      </w:r>
      <w:r w:rsidR="0079414F">
        <w:rPr>
          <w:szCs w:val="24"/>
        </w:rPr>
        <w:t xml:space="preserve">PFAS </w:t>
      </w:r>
      <w:r w:rsidRPr="00D8554A">
        <w:rPr>
          <w:szCs w:val="24"/>
          <w:lang w:eastAsia="lt-LT"/>
        </w:rPr>
        <w:t>8.6 papunkčio veikloje dalyvaujantys vaikai nėra laikomi projekto dalyviais ir dalyvių apklausos anketos jiems nėra pildomos.</w:t>
      </w:r>
    </w:p>
    <w:p w14:paraId="65568E09" w14:textId="77777777" w:rsidR="00B85AE4" w:rsidRPr="00D8554A" w:rsidRDefault="00B85AE4" w:rsidP="00B85AE4">
      <w:pPr>
        <w:ind w:firstLine="851"/>
        <w:jc w:val="both"/>
      </w:pPr>
      <w:r w:rsidRPr="00D8554A">
        <w:rPr>
          <w:szCs w:val="24"/>
          <w:lang w:eastAsia="lt-LT"/>
        </w:rPr>
        <w:t>51. Projekto vykdytojas privalo vykdyti informavimo apie įgyvendinamą ar įgyvendintą projektą veiklas PAFT VI skyriaus pirmajame skirsnyje nustatyta tvarka.</w:t>
      </w:r>
    </w:p>
    <w:p w14:paraId="4493ED73" w14:textId="77777777" w:rsidR="00B85AE4" w:rsidRPr="00D8554A" w:rsidRDefault="00B85AE4" w:rsidP="00B85AE4">
      <w:pPr>
        <w:ind w:firstLine="851"/>
        <w:jc w:val="both"/>
      </w:pPr>
      <w:r w:rsidRPr="00D8554A">
        <w:rPr>
          <w:szCs w:val="24"/>
          <w:lang w:eastAsia="lt-LT"/>
        </w:rPr>
        <w:t xml:space="preserve">52. Projekto užbaigimo reikalavimai nustatyti </w:t>
      </w:r>
      <w:r w:rsidRPr="00D8554A">
        <w:rPr>
          <w:rFonts w:eastAsia="Calibri"/>
          <w:szCs w:val="24"/>
        </w:rPr>
        <w:t>PAFT IV skyriaus vienuoliktajame skirsnyje.</w:t>
      </w:r>
    </w:p>
    <w:p w14:paraId="7A092A1E" w14:textId="77777777" w:rsidR="00B85AE4" w:rsidRPr="00D8554A" w:rsidRDefault="00B85AE4" w:rsidP="00B85AE4">
      <w:pPr>
        <w:ind w:firstLine="851"/>
        <w:jc w:val="both"/>
        <w:rPr>
          <w:rFonts w:eastAsia="Calibri"/>
          <w:szCs w:val="24"/>
        </w:rPr>
      </w:pPr>
      <w:r w:rsidRPr="00D8554A">
        <w:rPr>
          <w:rFonts w:eastAsia="Calibri"/>
          <w:szCs w:val="24"/>
        </w:rPr>
        <w:t xml:space="preserve">53. Visi su projekto įgyvendinimu susiję dokumentai turi būti saugomi PAFT VI skyriaus šeštajame skirsnyje nustatyta tvarka. </w:t>
      </w:r>
    </w:p>
    <w:p w14:paraId="4CA1BCD4" w14:textId="77777777" w:rsidR="00B85AE4" w:rsidRPr="00D8554A" w:rsidRDefault="00B85AE4" w:rsidP="00B85AE4">
      <w:pPr>
        <w:ind w:firstLine="851"/>
        <w:jc w:val="both"/>
        <w:rPr>
          <w:rFonts w:eastAsia="Calibri"/>
          <w:szCs w:val="24"/>
        </w:rPr>
      </w:pPr>
      <w:r w:rsidRPr="00D8554A">
        <w:rPr>
          <w:rFonts w:eastAsia="Calibri"/>
          <w:szCs w:val="24"/>
        </w:rPr>
        <w:t>54. Projekto vykdytojas turi užtikrinti, kad asmens duomenų tvarkymas atitiktų 2016 m. balandžio 27 d. Europos Parlamento ir Tarybos reglamento (ES) 2016/679 dėl fizinių asmenų apsaugos tvarkant asmens duomenis ir dėl laisvo tokių duomenų judėjimo ir kuriuo panaikinama Direktyva 95/46/EB (Bendrasis duomenų apsaugos reglamentas) bei Lietuvos Respublikos asmens duomenų teisinės apsaugos įstatymo reikalavimų nuostatas. Duomenų subjektų teisės įgyvendinamos Reglamento (ES) 2016/679 ir duomenų valdytojo, į kurį kreipiamasi dėl duomenų subjektų teisių įgyvendinimo, nustatyta tvarka.</w:t>
      </w:r>
    </w:p>
    <w:p w14:paraId="73D5FBA3" w14:textId="77777777" w:rsidR="00B85AE4" w:rsidRPr="00D8554A" w:rsidRDefault="00B85AE4" w:rsidP="00B85AE4">
      <w:pPr>
        <w:ind w:firstLine="851"/>
        <w:jc w:val="both"/>
      </w:pPr>
    </w:p>
    <w:p w14:paraId="73238842" w14:textId="77777777" w:rsidR="00B85AE4" w:rsidRPr="00D8554A" w:rsidRDefault="00B85AE4" w:rsidP="00B85AE4">
      <w:pPr>
        <w:ind w:firstLine="851"/>
        <w:jc w:val="center"/>
      </w:pPr>
      <w:r w:rsidRPr="00D8554A">
        <w:rPr>
          <w:b/>
          <w:szCs w:val="24"/>
          <w:lang w:eastAsia="lt-LT"/>
        </w:rPr>
        <w:t>VII SKYRIUS</w:t>
      </w:r>
    </w:p>
    <w:p w14:paraId="352F497C" w14:textId="77777777" w:rsidR="00B85AE4" w:rsidRPr="00D8554A" w:rsidRDefault="00B85AE4" w:rsidP="00B85AE4">
      <w:pPr>
        <w:ind w:firstLine="911"/>
        <w:jc w:val="center"/>
      </w:pPr>
      <w:r w:rsidRPr="00D8554A">
        <w:rPr>
          <w:b/>
          <w:szCs w:val="24"/>
          <w:lang w:eastAsia="lt-LT"/>
        </w:rPr>
        <w:t>PFSA KEITIMO TVARKA</w:t>
      </w:r>
    </w:p>
    <w:p w14:paraId="7222D71C" w14:textId="77777777" w:rsidR="00B85AE4" w:rsidRPr="00D8554A" w:rsidRDefault="00B85AE4" w:rsidP="00B85AE4">
      <w:pPr>
        <w:ind w:firstLine="851"/>
        <w:jc w:val="center"/>
        <w:rPr>
          <w:szCs w:val="24"/>
          <w:lang w:eastAsia="lt-LT"/>
        </w:rPr>
      </w:pPr>
    </w:p>
    <w:p w14:paraId="3DA34ECC" w14:textId="77777777" w:rsidR="00B85AE4" w:rsidRPr="00D8554A" w:rsidRDefault="00B85AE4" w:rsidP="00B85AE4">
      <w:pPr>
        <w:ind w:firstLine="851"/>
        <w:jc w:val="both"/>
      </w:pPr>
      <w:r w:rsidRPr="00D8554A">
        <w:rPr>
          <w:szCs w:val="24"/>
          <w:lang w:eastAsia="lt-LT"/>
        </w:rPr>
        <w:lastRenderedPageBreak/>
        <w:t>55. PFSA keitimo tvarka nustatyta PAFT III skyriaus ketvirtajame skirsnyje.</w:t>
      </w:r>
    </w:p>
    <w:p w14:paraId="3D12CB3D" w14:textId="77777777" w:rsidR="00B85AE4" w:rsidRPr="00D8554A" w:rsidRDefault="00B85AE4" w:rsidP="00B85AE4">
      <w:pPr>
        <w:ind w:firstLine="851"/>
        <w:jc w:val="both"/>
        <w:rPr>
          <w:szCs w:val="24"/>
          <w:lang w:eastAsia="lt-LT"/>
        </w:rPr>
      </w:pPr>
      <w:r w:rsidRPr="00D8554A">
        <w:rPr>
          <w:szCs w:val="24"/>
          <w:lang w:eastAsia="lt-LT"/>
        </w:rPr>
        <w:t>56. Kai PFSA keičiamas jau atrinkus projektus, šie pakeitimai, nepažeidžiant lygiateisiškumo principo, PAFT 42 punkte nustatytais atvejais taikomi ir įgyvendinamiems projektams.</w:t>
      </w:r>
    </w:p>
    <w:p w14:paraId="150BC8EA" w14:textId="77777777" w:rsidR="00B85AE4" w:rsidRPr="00D8554A" w:rsidRDefault="00B85AE4" w:rsidP="00B85AE4">
      <w:pPr>
        <w:ind w:firstLine="851"/>
        <w:jc w:val="center"/>
      </w:pPr>
      <w:r w:rsidRPr="00D8554A">
        <w:rPr>
          <w:rFonts w:eastAsia="Calibri"/>
          <w:spacing w:val="-4"/>
          <w:sz w:val="22"/>
          <w:szCs w:val="22"/>
        </w:rPr>
        <w:t>_____________________________</w:t>
      </w:r>
    </w:p>
    <w:p w14:paraId="11500FF9" w14:textId="77777777" w:rsidR="00F637B1" w:rsidRPr="00D8554A" w:rsidRDefault="00F637B1"/>
    <w:sectPr w:rsidR="00F637B1" w:rsidRPr="00D8554A">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310BB8" w14:textId="77777777" w:rsidR="00D753A4" w:rsidRDefault="00D753A4" w:rsidP="00D753A4">
      <w:r>
        <w:separator/>
      </w:r>
    </w:p>
  </w:endnote>
  <w:endnote w:type="continuationSeparator" w:id="0">
    <w:p w14:paraId="2A494D2C" w14:textId="77777777" w:rsidR="00D753A4" w:rsidRDefault="00D753A4" w:rsidP="00D75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20002A87" w:usb1="00000000" w:usb2="00000000"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400A88" w14:textId="77777777" w:rsidR="00D753A4" w:rsidRDefault="00D753A4" w:rsidP="00D753A4">
      <w:r>
        <w:separator/>
      </w:r>
    </w:p>
  </w:footnote>
  <w:footnote w:type="continuationSeparator" w:id="0">
    <w:p w14:paraId="7BD50593" w14:textId="77777777" w:rsidR="00D753A4" w:rsidRDefault="00D753A4" w:rsidP="00D753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AE4"/>
    <w:rsid w:val="0001422F"/>
    <w:rsid w:val="00020439"/>
    <w:rsid w:val="000430C6"/>
    <w:rsid w:val="00050FA7"/>
    <w:rsid w:val="000518B1"/>
    <w:rsid w:val="00061F23"/>
    <w:rsid w:val="00067708"/>
    <w:rsid w:val="00070008"/>
    <w:rsid w:val="00074A29"/>
    <w:rsid w:val="00097006"/>
    <w:rsid w:val="000B46B4"/>
    <w:rsid w:val="000E369F"/>
    <w:rsid w:val="000F0250"/>
    <w:rsid w:val="00102C95"/>
    <w:rsid w:val="00112E63"/>
    <w:rsid w:val="001A3589"/>
    <w:rsid w:val="001B40F9"/>
    <w:rsid w:val="001F544D"/>
    <w:rsid w:val="00251AAE"/>
    <w:rsid w:val="002A1F9C"/>
    <w:rsid w:val="002A2093"/>
    <w:rsid w:val="002A58E2"/>
    <w:rsid w:val="002F6E0F"/>
    <w:rsid w:val="0031322C"/>
    <w:rsid w:val="00343627"/>
    <w:rsid w:val="00375ECA"/>
    <w:rsid w:val="003B21BC"/>
    <w:rsid w:val="003B5051"/>
    <w:rsid w:val="004014FF"/>
    <w:rsid w:val="00433DB5"/>
    <w:rsid w:val="00437501"/>
    <w:rsid w:val="00437F9C"/>
    <w:rsid w:val="004410B3"/>
    <w:rsid w:val="0044632E"/>
    <w:rsid w:val="004643D9"/>
    <w:rsid w:val="004703AB"/>
    <w:rsid w:val="00470F02"/>
    <w:rsid w:val="0048399D"/>
    <w:rsid w:val="004A0998"/>
    <w:rsid w:val="004A0E70"/>
    <w:rsid w:val="004B2E8F"/>
    <w:rsid w:val="004B5CE8"/>
    <w:rsid w:val="005164D1"/>
    <w:rsid w:val="00563462"/>
    <w:rsid w:val="005A5F75"/>
    <w:rsid w:val="005C1A97"/>
    <w:rsid w:val="005E14F3"/>
    <w:rsid w:val="005E5D5B"/>
    <w:rsid w:val="00600CDF"/>
    <w:rsid w:val="0065501F"/>
    <w:rsid w:val="006B11E8"/>
    <w:rsid w:val="006B2842"/>
    <w:rsid w:val="006B44B5"/>
    <w:rsid w:val="006D4AEB"/>
    <w:rsid w:val="006F21F6"/>
    <w:rsid w:val="0071423B"/>
    <w:rsid w:val="0073624D"/>
    <w:rsid w:val="007775D8"/>
    <w:rsid w:val="00785487"/>
    <w:rsid w:val="00790AEF"/>
    <w:rsid w:val="0079414F"/>
    <w:rsid w:val="00795553"/>
    <w:rsid w:val="007972DF"/>
    <w:rsid w:val="007A42DD"/>
    <w:rsid w:val="007B1632"/>
    <w:rsid w:val="007B5581"/>
    <w:rsid w:val="007B662A"/>
    <w:rsid w:val="007C1C61"/>
    <w:rsid w:val="007C4B30"/>
    <w:rsid w:val="007D744E"/>
    <w:rsid w:val="00835595"/>
    <w:rsid w:val="008370BB"/>
    <w:rsid w:val="00852CDF"/>
    <w:rsid w:val="008C7522"/>
    <w:rsid w:val="009061A9"/>
    <w:rsid w:val="00914F9B"/>
    <w:rsid w:val="00933F62"/>
    <w:rsid w:val="009476A4"/>
    <w:rsid w:val="009516E8"/>
    <w:rsid w:val="009724D8"/>
    <w:rsid w:val="009910FF"/>
    <w:rsid w:val="009C273A"/>
    <w:rsid w:val="00A02D2B"/>
    <w:rsid w:val="00A04B2A"/>
    <w:rsid w:val="00A271CF"/>
    <w:rsid w:val="00A6501C"/>
    <w:rsid w:val="00A83B62"/>
    <w:rsid w:val="00A949E3"/>
    <w:rsid w:val="00AB573B"/>
    <w:rsid w:val="00AB5B8D"/>
    <w:rsid w:val="00AD2CF8"/>
    <w:rsid w:val="00B26440"/>
    <w:rsid w:val="00B410DE"/>
    <w:rsid w:val="00B43DA8"/>
    <w:rsid w:val="00B64F64"/>
    <w:rsid w:val="00B84C5A"/>
    <w:rsid w:val="00B85AE4"/>
    <w:rsid w:val="00B86193"/>
    <w:rsid w:val="00BB0A32"/>
    <w:rsid w:val="00C16475"/>
    <w:rsid w:val="00C22684"/>
    <w:rsid w:val="00C25FD3"/>
    <w:rsid w:val="00C34CF9"/>
    <w:rsid w:val="00C523E5"/>
    <w:rsid w:val="00C5533D"/>
    <w:rsid w:val="00C70983"/>
    <w:rsid w:val="00C82CC1"/>
    <w:rsid w:val="00CB181E"/>
    <w:rsid w:val="00D0717D"/>
    <w:rsid w:val="00D50282"/>
    <w:rsid w:val="00D753A4"/>
    <w:rsid w:val="00D8554A"/>
    <w:rsid w:val="00D91291"/>
    <w:rsid w:val="00DC0998"/>
    <w:rsid w:val="00DD1CF9"/>
    <w:rsid w:val="00DD4327"/>
    <w:rsid w:val="00E11515"/>
    <w:rsid w:val="00E619A8"/>
    <w:rsid w:val="00E84617"/>
    <w:rsid w:val="00EE30DC"/>
    <w:rsid w:val="00EE3819"/>
    <w:rsid w:val="00EF1E77"/>
    <w:rsid w:val="00F17B5D"/>
    <w:rsid w:val="00F209FE"/>
    <w:rsid w:val="00F35CAD"/>
    <w:rsid w:val="00F35DA2"/>
    <w:rsid w:val="00F637B1"/>
    <w:rsid w:val="00FC49ED"/>
    <w:rsid w:val="00FD3F5E"/>
    <w:rsid w:val="00FD64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A5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85AE4"/>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B85AE4"/>
    <w:rPr>
      <w:color w:val="0563C1" w:themeColor="hyperlink"/>
      <w:u w:val="single"/>
    </w:rPr>
  </w:style>
  <w:style w:type="paragraph" w:styleId="Komentarotekstas">
    <w:name w:val="annotation text"/>
    <w:basedOn w:val="prastasis"/>
    <w:link w:val="KomentarotekstasDiagrama"/>
    <w:unhideWhenUsed/>
    <w:rsid w:val="00B85AE4"/>
    <w:rPr>
      <w:sz w:val="20"/>
    </w:rPr>
  </w:style>
  <w:style w:type="character" w:customStyle="1" w:styleId="KomentarotekstasDiagrama">
    <w:name w:val="Komentaro tekstas Diagrama"/>
    <w:basedOn w:val="Numatytasispastraiposriftas"/>
    <w:link w:val="Komentarotekstas"/>
    <w:rsid w:val="00B85AE4"/>
    <w:rPr>
      <w:rFonts w:ascii="Times New Roman" w:eastAsia="Times New Roman" w:hAnsi="Times New Roman" w:cs="Times New Roman"/>
      <w:sz w:val="20"/>
      <w:szCs w:val="20"/>
    </w:rPr>
  </w:style>
  <w:style w:type="character" w:styleId="Komentaronuoroda">
    <w:name w:val="annotation reference"/>
    <w:basedOn w:val="Numatytasispastraiposriftas"/>
    <w:uiPriority w:val="99"/>
    <w:unhideWhenUsed/>
    <w:rsid w:val="00B85AE4"/>
    <w:rPr>
      <w:sz w:val="16"/>
      <w:szCs w:val="16"/>
    </w:rPr>
  </w:style>
  <w:style w:type="paragraph" w:styleId="Komentarotema">
    <w:name w:val="annotation subject"/>
    <w:basedOn w:val="Komentarotekstas"/>
    <w:next w:val="Komentarotekstas"/>
    <w:link w:val="KomentarotemaDiagrama"/>
    <w:uiPriority w:val="99"/>
    <w:semiHidden/>
    <w:unhideWhenUsed/>
    <w:rsid w:val="00C5533D"/>
    <w:rPr>
      <w:b/>
      <w:bCs/>
    </w:rPr>
  </w:style>
  <w:style w:type="character" w:customStyle="1" w:styleId="KomentarotemaDiagrama">
    <w:name w:val="Komentaro tema Diagrama"/>
    <w:basedOn w:val="KomentarotekstasDiagrama"/>
    <w:link w:val="Komentarotema"/>
    <w:uiPriority w:val="99"/>
    <w:semiHidden/>
    <w:rsid w:val="00C5533D"/>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E8461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84617"/>
    <w:rPr>
      <w:rFonts w:ascii="Tahoma" w:eastAsia="Times New Roman" w:hAnsi="Tahoma" w:cs="Tahoma"/>
      <w:sz w:val="16"/>
      <w:szCs w:val="16"/>
    </w:rPr>
  </w:style>
  <w:style w:type="paragraph" w:styleId="Pataisymai">
    <w:name w:val="Revision"/>
    <w:hidden/>
    <w:uiPriority w:val="99"/>
    <w:semiHidden/>
    <w:rsid w:val="00C70983"/>
    <w:pPr>
      <w:spacing w:after="0" w:line="240" w:lineRule="auto"/>
    </w:pPr>
    <w:rPr>
      <w:rFonts w:ascii="Times New Roman" w:eastAsia="Times New Roman" w:hAnsi="Times New Roman" w:cs="Times New Roman"/>
      <w:sz w:val="24"/>
      <w:szCs w:val="20"/>
    </w:rPr>
  </w:style>
  <w:style w:type="character" w:styleId="Perirtashipersaitas">
    <w:name w:val="FollowedHyperlink"/>
    <w:basedOn w:val="Numatytasispastraiposriftas"/>
    <w:uiPriority w:val="99"/>
    <w:semiHidden/>
    <w:unhideWhenUsed/>
    <w:rsid w:val="00470F02"/>
    <w:rPr>
      <w:color w:val="954F72" w:themeColor="followedHyperlink"/>
      <w:u w:val="single"/>
    </w:rPr>
  </w:style>
  <w:style w:type="paragraph" w:styleId="Antrats">
    <w:name w:val="header"/>
    <w:basedOn w:val="prastasis"/>
    <w:link w:val="AntratsDiagrama"/>
    <w:uiPriority w:val="99"/>
    <w:unhideWhenUsed/>
    <w:rsid w:val="00D753A4"/>
    <w:pPr>
      <w:tabs>
        <w:tab w:val="center" w:pos="4819"/>
        <w:tab w:val="right" w:pos="9638"/>
      </w:tabs>
    </w:pPr>
  </w:style>
  <w:style w:type="character" w:customStyle="1" w:styleId="AntratsDiagrama">
    <w:name w:val="Antraštės Diagrama"/>
    <w:basedOn w:val="Numatytasispastraiposriftas"/>
    <w:link w:val="Antrats"/>
    <w:uiPriority w:val="99"/>
    <w:rsid w:val="00D753A4"/>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D753A4"/>
    <w:pPr>
      <w:tabs>
        <w:tab w:val="center" w:pos="4819"/>
        <w:tab w:val="right" w:pos="9638"/>
      </w:tabs>
    </w:pPr>
  </w:style>
  <w:style w:type="character" w:customStyle="1" w:styleId="PoratDiagrama">
    <w:name w:val="Poraštė Diagrama"/>
    <w:basedOn w:val="Numatytasispastraiposriftas"/>
    <w:link w:val="Porat"/>
    <w:uiPriority w:val="99"/>
    <w:rsid w:val="00D753A4"/>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85AE4"/>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B85AE4"/>
    <w:rPr>
      <w:color w:val="0563C1" w:themeColor="hyperlink"/>
      <w:u w:val="single"/>
    </w:rPr>
  </w:style>
  <w:style w:type="paragraph" w:styleId="Komentarotekstas">
    <w:name w:val="annotation text"/>
    <w:basedOn w:val="prastasis"/>
    <w:link w:val="KomentarotekstasDiagrama"/>
    <w:unhideWhenUsed/>
    <w:rsid w:val="00B85AE4"/>
    <w:rPr>
      <w:sz w:val="20"/>
    </w:rPr>
  </w:style>
  <w:style w:type="character" w:customStyle="1" w:styleId="KomentarotekstasDiagrama">
    <w:name w:val="Komentaro tekstas Diagrama"/>
    <w:basedOn w:val="Numatytasispastraiposriftas"/>
    <w:link w:val="Komentarotekstas"/>
    <w:rsid w:val="00B85AE4"/>
    <w:rPr>
      <w:rFonts w:ascii="Times New Roman" w:eastAsia="Times New Roman" w:hAnsi="Times New Roman" w:cs="Times New Roman"/>
      <w:sz w:val="20"/>
      <w:szCs w:val="20"/>
    </w:rPr>
  </w:style>
  <w:style w:type="character" w:styleId="Komentaronuoroda">
    <w:name w:val="annotation reference"/>
    <w:basedOn w:val="Numatytasispastraiposriftas"/>
    <w:uiPriority w:val="99"/>
    <w:unhideWhenUsed/>
    <w:rsid w:val="00B85AE4"/>
    <w:rPr>
      <w:sz w:val="16"/>
      <w:szCs w:val="16"/>
    </w:rPr>
  </w:style>
  <w:style w:type="paragraph" w:styleId="Komentarotema">
    <w:name w:val="annotation subject"/>
    <w:basedOn w:val="Komentarotekstas"/>
    <w:next w:val="Komentarotekstas"/>
    <w:link w:val="KomentarotemaDiagrama"/>
    <w:uiPriority w:val="99"/>
    <w:semiHidden/>
    <w:unhideWhenUsed/>
    <w:rsid w:val="00C5533D"/>
    <w:rPr>
      <w:b/>
      <w:bCs/>
    </w:rPr>
  </w:style>
  <w:style w:type="character" w:customStyle="1" w:styleId="KomentarotemaDiagrama">
    <w:name w:val="Komentaro tema Diagrama"/>
    <w:basedOn w:val="KomentarotekstasDiagrama"/>
    <w:link w:val="Komentarotema"/>
    <w:uiPriority w:val="99"/>
    <w:semiHidden/>
    <w:rsid w:val="00C5533D"/>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E8461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84617"/>
    <w:rPr>
      <w:rFonts w:ascii="Tahoma" w:eastAsia="Times New Roman" w:hAnsi="Tahoma" w:cs="Tahoma"/>
      <w:sz w:val="16"/>
      <w:szCs w:val="16"/>
    </w:rPr>
  </w:style>
  <w:style w:type="paragraph" w:styleId="Pataisymai">
    <w:name w:val="Revision"/>
    <w:hidden/>
    <w:uiPriority w:val="99"/>
    <w:semiHidden/>
    <w:rsid w:val="00C70983"/>
    <w:pPr>
      <w:spacing w:after="0" w:line="240" w:lineRule="auto"/>
    </w:pPr>
    <w:rPr>
      <w:rFonts w:ascii="Times New Roman" w:eastAsia="Times New Roman" w:hAnsi="Times New Roman" w:cs="Times New Roman"/>
      <w:sz w:val="24"/>
      <w:szCs w:val="20"/>
    </w:rPr>
  </w:style>
  <w:style w:type="character" w:styleId="Perirtashipersaitas">
    <w:name w:val="FollowedHyperlink"/>
    <w:basedOn w:val="Numatytasispastraiposriftas"/>
    <w:uiPriority w:val="99"/>
    <w:semiHidden/>
    <w:unhideWhenUsed/>
    <w:rsid w:val="00470F02"/>
    <w:rPr>
      <w:color w:val="954F72" w:themeColor="followedHyperlink"/>
      <w:u w:val="single"/>
    </w:rPr>
  </w:style>
  <w:style w:type="paragraph" w:styleId="Antrats">
    <w:name w:val="header"/>
    <w:basedOn w:val="prastasis"/>
    <w:link w:val="AntratsDiagrama"/>
    <w:uiPriority w:val="99"/>
    <w:unhideWhenUsed/>
    <w:rsid w:val="00D753A4"/>
    <w:pPr>
      <w:tabs>
        <w:tab w:val="center" w:pos="4819"/>
        <w:tab w:val="right" w:pos="9638"/>
      </w:tabs>
    </w:pPr>
  </w:style>
  <w:style w:type="character" w:customStyle="1" w:styleId="AntratsDiagrama">
    <w:name w:val="Antraštės Diagrama"/>
    <w:basedOn w:val="Numatytasispastraiposriftas"/>
    <w:link w:val="Antrats"/>
    <w:uiPriority w:val="99"/>
    <w:rsid w:val="00D753A4"/>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D753A4"/>
    <w:pPr>
      <w:tabs>
        <w:tab w:val="center" w:pos="4819"/>
        <w:tab w:val="right" w:pos="9638"/>
      </w:tabs>
    </w:pPr>
  </w:style>
  <w:style w:type="character" w:customStyle="1" w:styleId="PoratDiagrama">
    <w:name w:val="Poraštė Diagrama"/>
    <w:basedOn w:val="Numatytasispastraiposriftas"/>
    <w:link w:val="Porat"/>
    <w:uiPriority w:val="99"/>
    <w:rsid w:val="00D753A4"/>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555601">
      <w:bodyDiv w:val="1"/>
      <w:marLeft w:val="0"/>
      <w:marRight w:val="0"/>
      <w:marTop w:val="0"/>
      <w:marBottom w:val="0"/>
      <w:divBdr>
        <w:top w:val="none" w:sz="0" w:space="0" w:color="auto"/>
        <w:left w:val="none" w:sz="0" w:space="0" w:color="auto"/>
        <w:bottom w:val="none" w:sz="0" w:space="0" w:color="auto"/>
        <w:right w:val="none" w:sz="0" w:space="0" w:color="auto"/>
      </w:divBdr>
    </w:div>
    <w:div w:id="107342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rslilietuva.lt/verslauk/verslo-plana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esinvesticijos.lt" TargetMode="External"/><Relationship Id="rId4" Type="http://schemas.openxmlformats.org/officeDocument/2006/relationships/settings" Target="settings.xml"/><Relationship Id="rId9" Type="http://schemas.openxmlformats.org/officeDocument/2006/relationships/hyperlink" Target="https://atvira.sodra.lt/imones/paieska/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365B4-9C66-4248-AD6E-DAE85E0D7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12</Pages>
  <Words>23991</Words>
  <Characters>13675</Characters>
  <Application>Microsoft Office Word</Application>
  <DocSecurity>0</DocSecurity>
  <Lines>113</Lines>
  <Paragraphs>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Vilma Ulkienė</dc:creator>
  <cp:lastModifiedBy>Inga Kvainauskienė</cp:lastModifiedBy>
  <cp:revision>6</cp:revision>
  <cp:lastPrinted>2021-02-25T16:00:00Z</cp:lastPrinted>
  <dcterms:created xsi:type="dcterms:W3CDTF">2021-03-04T08:55:00Z</dcterms:created>
  <dcterms:modified xsi:type="dcterms:W3CDTF">2021-03-04T11:39:00Z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-2135281362</vt:i4>
  </property>
  <property fmtid="{D5CDD505-2E9C-101B-9397-08002B2CF9AE}" pid="3" name="_NewReviewCycle">
    <vt:lpwstr/>
  </property>
  <property fmtid="{D5CDD505-2E9C-101B-9397-08002B2CF9AE}" pid="4" name="_EmailSubject">
    <vt:lpwstr>PFSA PMIF-2.1.7-K-01 derinimas</vt:lpwstr>
  </property>
  <property fmtid="{D5CDD505-2E9C-101B-9397-08002B2CF9AE}" pid="5" name="_AuthorEmail">
    <vt:lpwstr>Marius.Mulma@socmin.lt</vt:lpwstr>
  </property>
  <property fmtid="{D5CDD505-2E9C-101B-9397-08002B2CF9AE}" pid="6" name="_AuthorEmailDisplayName">
    <vt:lpwstr>Marius Mulma</vt:lpwstr>
  </property>
  <property fmtid="{D5CDD505-2E9C-101B-9397-08002B2CF9AE}" pid="7" name="_PreviousAdHocReviewCycleID">
    <vt:i4>-2001068051</vt:i4>
  </property>
</Properties>
</file>