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38C" w:rsidRDefault="0038038C" w:rsidP="008D0BC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8038C" w:rsidRPr="0038038C" w:rsidRDefault="0038038C" w:rsidP="008D0BC3">
      <w:pPr>
        <w:spacing w:after="0" w:line="240" w:lineRule="auto"/>
        <w:jc w:val="center"/>
        <w:rPr>
          <w:b/>
          <w:caps/>
          <w:sz w:val="24"/>
          <w:szCs w:val="24"/>
        </w:rPr>
      </w:pPr>
    </w:p>
    <w:p w:rsidR="00B40D7C" w:rsidRPr="00E25B1A" w:rsidRDefault="00E25B1A" w:rsidP="00E25B1A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4"/>
        </w:rPr>
      </w:pPr>
      <w:r w:rsidRPr="00E25B1A">
        <w:rPr>
          <w:rFonts w:asciiTheme="majorHAnsi" w:eastAsiaTheme="majorEastAsia" w:hAnsiTheme="majorHAnsi" w:cstheme="majorBidi"/>
          <w:b/>
          <w:bCs/>
          <w:color w:val="000000" w:themeColor="text1"/>
          <w:sz w:val="24"/>
        </w:rPr>
        <w:t>PRIEGLOBSČIO, MIGRACIJOS IR INTEGRACIJOS FONDO (PMIF) 2014–2020 METŲ NACIONALINĖS PROGRAMOS PROJEKTŲ ATRANKOS KRITERIJŲ DERINIMAS</w:t>
      </w:r>
    </w:p>
    <w:p w:rsidR="003171E0" w:rsidRPr="007B09C0" w:rsidRDefault="003171E0" w:rsidP="008D0B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71E0" w:rsidRPr="006610C5" w:rsidRDefault="003171E0" w:rsidP="0039295D">
      <w:pPr>
        <w:spacing w:after="0"/>
        <w:jc w:val="center"/>
        <w:rPr>
          <w:caps/>
          <w:sz w:val="26"/>
          <w:szCs w:val="26"/>
        </w:rPr>
      </w:pPr>
    </w:p>
    <w:tbl>
      <w:tblPr>
        <w:tblStyle w:val="2vidutinistinklelis1parykinimas"/>
        <w:tblW w:w="0" w:type="auto"/>
        <w:tblLook w:val="0480" w:firstRow="0" w:lastRow="0" w:firstColumn="1" w:lastColumn="0" w:noHBand="0" w:noVBand="1"/>
      </w:tblPr>
      <w:tblGrid>
        <w:gridCol w:w="1809"/>
        <w:gridCol w:w="8045"/>
      </w:tblGrid>
      <w:tr w:rsidR="0079346F" w:rsidRPr="007B09C0" w:rsidTr="007B0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7B09C0" w:rsidRPr="007B09C0" w:rsidRDefault="007B09C0" w:rsidP="007B09C0">
            <w:r>
              <w:t>PMIF veiksmas</w:t>
            </w:r>
          </w:p>
        </w:tc>
        <w:tc>
          <w:tcPr>
            <w:tcW w:w="8045" w:type="dxa"/>
          </w:tcPr>
          <w:p w:rsidR="0079346F" w:rsidRPr="00BB74A3" w:rsidRDefault="008C2937" w:rsidP="002273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6221E8">
              <w:rPr>
                <w:bCs/>
                <w:szCs w:val="24"/>
              </w:rPr>
              <w:t>Prieglobsčio, migracijos ir integracijos fondo 2014–2020 metų nacionalinės programos 1 konkretaus tikslo „Bendroji Europos prieglobsčio sistema“ 2 nacionalinio tikslo „Valstybių narių gebėjimai plėtoti, stebėti ir vertinti savo prieglobsčio politiką ir procedūras“ 3 veiksm</w:t>
            </w:r>
            <w:r w:rsidR="002273DC">
              <w:rPr>
                <w:bCs/>
                <w:szCs w:val="24"/>
              </w:rPr>
              <w:t>as</w:t>
            </w:r>
            <w:r w:rsidRPr="006221E8">
              <w:rPr>
                <w:bCs/>
                <w:szCs w:val="24"/>
              </w:rPr>
              <w:t xml:space="preserve"> „Prieglobsčio sistemos vertinimas“ </w:t>
            </w:r>
          </w:p>
        </w:tc>
      </w:tr>
      <w:tr w:rsidR="00B40D7C" w:rsidRPr="007B09C0" w:rsidTr="007B09C0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B40D7C" w:rsidRPr="007B09C0" w:rsidRDefault="007B09C0" w:rsidP="007B09C0">
            <w:r>
              <w:t>Projektų atrankos būdas</w:t>
            </w:r>
          </w:p>
        </w:tc>
        <w:tc>
          <w:tcPr>
            <w:tcW w:w="8045" w:type="dxa"/>
          </w:tcPr>
          <w:p w:rsidR="00BB74A3" w:rsidRPr="008C2937" w:rsidRDefault="00BB74A3" w:rsidP="007B0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Projektų konkursas</w:t>
            </w:r>
            <w:r>
              <w:rPr>
                <w:rStyle w:val="Puslapioinaosnuoroda"/>
              </w:rPr>
              <w:footnoteReference w:id="1"/>
            </w:r>
            <w:bookmarkStart w:id="0" w:name="_GoBack"/>
            <w:bookmarkEnd w:id="0"/>
          </w:p>
        </w:tc>
      </w:tr>
      <w:tr w:rsidR="00E1114C" w:rsidRPr="007B09C0" w:rsidTr="007B0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1114C" w:rsidRDefault="00E1114C" w:rsidP="007B09C0">
            <w:r>
              <w:t>Projekto tikslas</w:t>
            </w:r>
          </w:p>
        </w:tc>
        <w:tc>
          <w:tcPr>
            <w:tcW w:w="8045" w:type="dxa"/>
          </w:tcPr>
          <w:p w:rsidR="00E1114C" w:rsidRPr="00C36B64" w:rsidRDefault="008C2937" w:rsidP="00BB74A3">
            <w:pPr>
              <w:pStyle w:val="Sraopastraipa"/>
              <w:tabs>
                <w:tab w:val="left" w:pos="251"/>
              </w:tabs>
              <w:ind w:left="3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FF0000"/>
              </w:rPr>
            </w:pPr>
            <w:r>
              <w:rPr>
                <w:rFonts w:eastAsia="Calibri"/>
                <w:szCs w:val="24"/>
              </w:rPr>
              <w:t>A</w:t>
            </w:r>
            <w:r w:rsidRPr="00094529">
              <w:rPr>
                <w:rFonts w:eastAsia="Calibri"/>
                <w:szCs w:val="24"/>
              </w:rPr>
              <w:t>tlikti Lietuvos prieglobsčio procedūrų ir priėmimo sistemos įvertinimą</w:t>
            </w:r>
            <w:r w:rsidRPr="00094529" w:rsidDel="00CB4C51">
              <w:rPr>
                <w:rFonts w:eastAsia="Calibri"/>
                <w:szCs w:val="24"/>
              </w:rPr>
              <w:t xml:space="preserve"> </w:t>
            </w:r>
            <w:r w:rsidRPr="00094529">
              <w:rPr>
                <w:rFonts w:eastAsia="Calibri"/>
                <w:szCs w:val="24"/>
              </w:rPr>
              <w:t>ir pateikti rekomendacijas atsakingo</w:t>
            </w:r>
            <w:r>
              <w:rPr>
                <w:rFonts w:eastAsia="Calibri"/>
                <w:szCs w:val="24"/>
              </w:rPr>
              <w:t>m</w:t>
            </w:r>
            <w:r w:rsidRPr="00094529">
              <w:rPr>
                <w:rFonts w:eastAsia="Calibri"/>
                <w:szCs w:val="24"/>
              </w:rPr>
              <w:t xml:space="preserve">s institucijoms, </w:t>
            </w:r>
            <w:r w:rsidRPr="008C2937">
              <w:rPr>
                <w:rFonts w:eastAsia="Calibri"/>
                <w:szCs w:val="24"/>
              </w:rPr>
              <w:t>siekiant užtikrinti „teisingas bei veiksmingas procedūras“ kaip jos apibrėžtos Direktyvos 2013/32/ES preambulės 4 ir 8 punktuose</w:t>
            </w:r>
          </w:p>
        </w:tc>
      </w:tr>
      <w:tr w:rsidR="00554EEC" w:rsidRPr="007B09C0" w:rsidTr="007B0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554EEC" w:rsidRDefault="00E1114C" w:rsidP="007B09C0">
            <w:r>
              <w:t>Projekto veiklos</w:t>
            </w:r>
          </w:p>
        </w:tc>
        <w:tc>
          <w:tcPr>
            <w:tcW w:w="8045" w:type="dxa"/>
          </w:tcPr>
          <w:p w:rsidR="008C2937" w:rsidRPr="00094529" w:rsidRDefault="008C2937" w:rsidP="008C29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Cs w:val="24"/>
              </w:rPr>
            </w:pPr>
            <w:r w:rsidRPr="00094529">
              <w:rPr>
                <w:rFonts w:eastAsia="Calibri"/>
                <w:szCs w:val="24"/>
              </w:rPr>
              <w:t xml:space="preserve">1. </w:t>
            </w:r>
            <w:r w:rsidRPr="00517722">
              <w:rPr>
                <w:rFonts w:eastAsia="Calibri"/>
                <w:szCs w:val="24"/>
              </w:rPr>
              <w:t xml:space="preserve">Lietuvos prieglobsčio procedūrų ir priėmimo </w:t>
            </w:r>
            <w:r w:rsidRPr="00BE6FFA">
              <w:rPr>
                <w:rFonts w:eastAsia="Calibri"/>
                <w:szCs w:val="24"/>
              </w:rPr>
              <w:t>(įskaitant ir sulaikymą</w:t>
            </w:r>
            <w:r w:rsidRPr="00517722">
              <w:rPr>
                <w:rFonts w:eastAsia="Calibri"/>
                <w:szCs w:val="24"/>
              </w:rPr>
              <w:t xml:space="preserve">) sistemos </w:t>
            </w:r>
            <w:r w:rsidRPr="00094529">
              <w:rPr>
                <w:rFonts w:eastAsia="Calibri"/>
                <w:szCs w:val="24"/>
              </w:rPr>
              <w:t xml:space="preserve"> vertinimas pagal PFSA 18</w:t>
            </w:r>
            <w:r>
              <w:rPr>
                <w:rFonts w:eastAsia="Calibri"/>
                <w:szCs w:val="24"/>
              </w:rPr>
              <w:t>.1 papunktyje</w:t>
            </w:r>
            <w:r w:rsidRPr="00094529">
              <w:rPr>
                <w:rFonts w:eastAsia="Calibri"/>
                <w:szCs w:val="24"/>
              </w:rPr>
              <w:t xml:space="preserve"> nustatytus reikalavimus;</w:t>
            </w:r>
          </w:p>
          <w:p w:rsidR="00E1114C" w:rsidRPr="008C2937" w:rsidRDefault="008C2937" w:rsidP="008C29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Cs w:val="24"/>
              </w:rPr>
            </w:pPr>
            <w:r w:rsidRPr="00094529">
              <w:rPr>
                <w:rFonts w:eastAsia="Calibri"/>
                <w:szCs w:val="24"/>
              </w:rPr>
              <w:t xml:space="preserve">2. </w:t>
            </w:r>
            <w:r w:rsidRPr="00EB3F37">
              <w:rPr>
                <w:rFonts w:eastAsia="Calibri"/>
                <w:szCs w:val="24"/>
              </w:rPr>
              <w:t xml:space="preserve">apskritojo stalo diskusijų, seminarų ar susitikimų, </w:t>
            </w:r>
            <w:r>
              <w:rPr>
                <w:rFonts w:eastAsia="Calibri"/>
                <w:szCs w:val="24"/>
              </w:rPr>
              <w:t>renginių, skirtų vertinimui</w:t>
            </w:r>
            <w:r w:rsidRPr="00EB3F37">
              <w:rPr>
                <w:rFonts w:eastAsia="Calibri"/>
                <w:szCs w:val="24"/>
              </w:rPr>
              <w:t xml:space="preserve"> aptarti, organizavima</w:t>
            </w:r>
            <w:r>
              <w:rPr>
                <w:rFonts w:eastAsia="Calibri"/>
                <w:szCs w:val="24"/>
              </w:rPr>
              <w:t>s</w:t>
            </w:r>
            <w:r w:rsidRPr="00864F49">
              <w:t xml:space="preserve"> </w:t>
            </w:r>
            <w:r w:rsidRPr="00864F49">
              <w:rPr>
                <w:rFonts w:eastAsia="Calibri"/>
                <w:szCs w:val="24"/>
              </w:rPr>
              <w:t>pagal PFSA 18.</w:t>
            </w:r>
            <w:r>
              <w:rPr>
                <w:rFonts w:eastAsia="Calibri"/>
                <w:szCs w:val="24"/>
              </w:rPr>
              <w:t>2</w:t>
            </w:r>
            <w:r w:rsidRPr="00864F49">
              <w:rPr>
                <w:rFonts w:eastAsia="Calibri"/>
                <w:szCs w:val="24"/>
              </w:rPr>
              <w:t xml:space="preserve"> papunktyje nustatytus reikalavimus</w:t>
            </w:r>
            <w:r w:rsidRPr="00094529">
              <w:rPr>
                <w:rFonts w:eastAsia="Calibri"/>
                <w:szCs w:val="24"/>
              </w:rPr>
              <w:t>.</w:t>
            </w:r>
            <w:bookmarkStart w:id="1" w:name="part_380356eace924bcbb9daa31c59da0e3a"/>
            <w:bookmarkEnd w:id="1"/>
          </w:p>
        </w:tc>
      </w:tr>
      <w:tr w:rsidR="00E1114C" w:rsidRPr="007B09C0" w:rsidTr="007B0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1114C" w:rsidRDefault="00E1114C" w:rsidP="007B09C0">
            <w:r>
              <w:t>Tikslinė grupė</w:t>
            </w:r>
          </w:p>
        </w:tc>
        <w:tc>
          <w:tcPr>
            <w:tcW w:w="8045" w:type="dxa"/>
          </w:tcPr>
          <w:p w:rsidR="00E1114C" w:rsidRPr="008C2937" w:rsidRDefault="008C2937" w:rsidP="00BB74A3">
            <w:pPr>
              <w:tabs>
                <w:tab w:val="left" w:pos="251"/>
              </w:tabs>
              <w:ind w:left="3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8C2937">
              <w:rPr>
                <w:i/>
                <w:color w:val="auto"/>
              </w:rPr>
              <w:t>-</w:t>
            </w:r>
          </w:p>
        </w:tc>
      </w:tr>
      <w:tr w:rsidR="008C2937" w:rsidRPr="007B09C0" w:rsidTr="007B0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C2937" w:rsidRDefault="008C2937" w:rsidP="007B09C0">
            <w:r>
              <w:t>Siekiamas rodiklis</w:t>
            </w:r>
          </w:p>
        </w:tc>
        <w:tc>
          <w:tcPr>
            <w:tcW w:w="8045" w:type="dxa"/>
          </w:tcPr>
          <w:p w:rsidR="008C2937" w:rsidRPr="008C2937" w:rsidRDefault="008C2937" w:rsidP="00431359">
            <w:pPr>
              <w:tabs>
                <w:tab w:val="left" w:pos="251"/>
              </w:tabs>
              <w:ind w:left="3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C2937">
              <w:rPr>
                <w:i/>
                <w:color w:val="auto"/>
              </w:rPr>
              <w:t>-</w:t>
            </w:r>
          </w:p>
        </w:tc>
      </w:tr>
      <w:tr w:rsidR="00B40D7C" w:rsidRPr="007B09C0" w:rsidTr="007B0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B40D7C" w:rsidRPr="007B09C0" w:rsidRDefault="00554EEC" w:rsidP="007B09C0">
            <w:r>
              <w:t>Skiriamas finansavimas</w:t>
            </w:r>
          </w:p>
        </w:tc>
        <w:tc>
          <w:tcPr>
            <w:tcW w:w="8045" w:type="dxa"/>
          </w:tcPr>
          <w:p w:rsidR="00B40D7C" w:rsidRPr="00C36B64" w:rsidRDefault="008C2937" w:rsidP="008C29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6221E8">
              <w:rPr>
                <w:rFonts w:eastAsia="Calibri"/>
                <w:szCs w:val="24"/>
              </w:rPr>
              <w:t xml:space="preserve">iki 65 000 Eur (šešiasdešimt penkių tūkstančių eurų), iš kurių iki 48 750 Eur (keturiasdešimt aštuonių tūkstančių septynių šimtų </w:t>
            </w:r>
            <w:r w:rsidRPr="00094529">
              <w:rPr>
                <w:rFonts w:eastAsia="Calibri"/>
                <w:szCs w:val="24"/>
              </w:rPr>
              <w:t>penkiasdešimties eurų) </w:t>
            </w:r>
            <w:r w:rsidRPr="00094529">
              <w:rPr>
                <w:rFonts w:eastAsia="Calibri"/>
                <w:szCs w:val="24"/>
                <w:lang w:eastAsia="lt-LT"/>
              </w:rPr>
              <w:t xml:space="preserve"> – </w:t>
            </w:r>
            <w:r w:rsidRPr="00094529">
              <w:rPr>
                <w:rFonts w:eastAsia="Calibri"/>
                <w:szCs w:val="24"/>
              </w:rPr>
              <w:t xml:space="preserve">PMIF lėšos ir iki 16 250 Eur (šešiolikos tūkstančių dviejų šimtų penkiasdešimties eurų) </w:t>
            </w:r>
            <w:r w:rsidRPr="00094529">
              <w:rPr>
                <w:rFonts w:eastAsia="Calibri"/>
                <w:szCs w:val="24"/>
                <w:lang w:eastAsia="lt-LT"/>
              </w:rPr>
              <w:t xml:space="preserve">– </w:t>
            </w:r>
            <w:r w:rsidRPr="00094529">
              <w:rPr>
                <w:rFonts w:eastAsia="Calibri"/>
                <w:szCs w:val="24"/>
              </w:rPr>
              <w:t>Lietuvos Respublikos valstybės biudžeto lėšos.</w:t>
            </w:r>
          </w:p>
        </w:tc>
      </w:tr>
      <w:tr w:rsidR="00F06C65" w:rsidRPr="007B09C0" w:rsidTr="007B0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15E61" w:rsidRPr="007B09C0" w:rsidRDefault="002E123C" w:rsidP="00E25B1A">
            <w:r>
              <w:t>Projekto įgyvendinimo trukmė</w:t>
            </w:r>
            <w:r w:rsidR="00E25B1A">
              <w:t xml:space="preserve"> </w:t>
            </w:r>
          </w:p>
        </w:tc>
        <w:tc>
          <w:tcPr>
            <w:tcW w:w="8045" w:type="dxa"/>
          </w:tcPr>
          <w:p w:rsidR="00A77E5B" w:rsidRPr="00C36B64" w:rsidRDefault="008C2937" w:rsidP="007B0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rPr>
                <w:rFonts w:eastAsia="Calibri"/>
                <w:szCs w:val="24"/>
              </w:rPr>
              <w:t>N</w:t>
            </w:r>
            <w:r w:rsidRPr="008A43FE">
              <w:rPr>
                <w:rFonts w:eastAsia="Calibri"/>
                <w:szCs w:val="24"/>
              </w:rPr>
              <w:t>e ilgesnė kaip iki 2021 m. gruodžio 31</w:t>
            </w:r>
            <w:r>
              <w:rPr>
                <w:rFonts w:eastAsia="Calibri"/>
                <w:szCs w:val="24"/>
              </w:rPr>
              <w:t xml:space="preserve"> d. imtinai</w:t>
            </w:r>
          </w:p>
        </w:tc>
      </w:tr>
      <w:tr w:rsidR="00E25B1A" w:rsidRPr="007B09C0" w:rsidTr="00070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2"/>
          </w:tcPr>
          <w:p w:rsidR="00E25B1A" w:rsidRPr="007B09C0" w:rsidRDefault="00E25B1A" w:rsidP="00BB74A3">
            <w:r>
              <w:t>Siunčiamas derinti projekto specialusis atrankos</w:t>
            </w:r>
            <w:r w:rsidR="0017472A">
              <w:rPr>
                <w:rStyle w:val="Puslapioinaosnuoroda"/>
              </w:rPr>
              <w:footnoteReference w:id="2"/>
            </w:r>
            <w:r>
              <w:t xml:space="preserve"> </w:t>
            </w:r>
            <w:r w:rsidR="00BB74A3">
              <w:t>kriterijai</w:t>
            </w:r>
          </w:p>
        </w:tc>
      </w:tr>
      <w:tr w:rsidR="00E25B1A" w:rsidRPr="008C2937" w:rsidTr="00E25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2"/>
            <w:shd w:val="clear" w:color="auto" w:fill="C6D9F1" w:themeFill="text2" w:themeFillTint="33"/>
          </w:tcPr>
          <w:p w:rsidR="00BB74A3" w:rsidRPr="008C2937" w:rsidRDefault="008C2937" w:rsidP="008C2937">
            <w:pPr>
              <w:jc w:val="both"/>
              <w:rPr>
                <w:b w:val="0"/>
                <w:i/>
                <w:color w:val="FF0000"/>
              </w:rPr>
            </w:pPr>
            <w:r w:rsidRPr="008C2937">
              <w:rPr>
                <w:rFonts w:eastAsia="Calibri"/>
                <w:b w:val="0"/>
                <w:szCs w:val="24"/>
              </w:rPr>
              <w:t>P</w:t>
            </w:r>
            <w:r w:rsidRPr="008C2937">
              <w:rPr>
                <w:rFonts w:eastAsia="Calibri"/>
                <w:b w:val="0"/>
                <w:szCs w:val="24"/>
              </w:rPr>
              <w:t xml:space="preserve">rojektu turi būti prisidedama prie </w:t>
            </w:r>
            <w:hyperlink r:id="rId9" w:history="1">
              <w:r w:rsidRPr="008C2937">
                <w:rPr>
                  <w:rStyle w:val="Hipersaitas"/>
                  <w:b w:val="0"/>
                </w:rPr>
                <w:t>Lietuvos migracijos politikos gair</w:t>
              </w:r>
              <w:r w:rsidRPr="008C2937">
                <w:rPr>
                  <w:rStyle w:val="Hipersaitas"/>
                  <w:b w:val="0"/>
                </w:rPr>
                <w:t>ių</w:t>
              </w:r>
            </w:hyperlink>
            <w:r w:rsidRPr="008C2937">
              <w:rPr>
                <w:b w:val="0"/>
              </w:rPr>
              <w:t>, patvirtint</w:t>
            </w:r>
            <w:r w:rsidRPr="008C2937">
              <w:rPr>
                <w:b w:val="0"/>
              </w:rPr>
              <w:t>ų</w:t>
            </w:r>
            <w:r w:rsidRPr="008C2937">
              <w:rPr>
                <w:b w:val="0"/>
              </w:rPr>
              <w:t xml:space="preserve"> Lietuvos Respublikos Vyriausybės 2014 m. sausio 22 d. </w:t>
            </w:r>
            <w:r w:rsidRPr="008C2937">
              <w:rPr>
                <w:rFonts w:eastAsia="Calibri"/>
                <w:b w:val="0"/>
                <w:szCs w:val="24"/>
              </w:rPr>
              <w:t xml:space="preserve">nutarimu Nr. 79, 13 punkto nuostatų įgyvendinimo. </w:t>
            </w:r>
          </w:p>
        </w:tc>
      </w:tr>
      <w:tr w:rsidR="00BB74A3" w:rsidRPr="007B09C0" w:rsidTr="00BB74A3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2"/>
          </w:tcPr>
          <w:p w:rsidR="00BB74A3" w:rsidRPr="007B09C0" w:rsidRDefault="00BB74A3" w:rsidP="00BB74A3">
            <w:r>
              <w:t>Siunčiami derinti projektų prioritetiniai atrankos</w:t>
            </w:r>
            <w:r>
              <w:rPr>
                <w:rStyle w:val="Puslapioinaosnuoroda"/>
              </w:rPr>
              <w:footnoteReference w:id="3"/>
            </w:r>
            <w:r>
              <w:t xml:space="preserve"> kriterijai</w:t>
            </w:r>
          </w:p>
        </w:tc>
      </w:tr>
      <w:tr w:rsidR="00BB74A3" w:rsidRPr="00BB74A3" w:rsidTr="00C36B64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2"/>
            <w:shd w:val="clear" w:color="auto" w:fill="C6D9F1" w:themeFill="text2" w:themeFillTint="33"/>
          </w:tcPr>
          <w:p w:rsidR="00BB74A3" w:rsidRPr="00C36B64" w:rsidRDefault="008C2937" w:rsidP="002273DC">
            <w:pPr>
              <w:jc w:val="both"/>
              <w:rPr>
                <w:b w:val="0"/>
                <w:i/>
                <w:color w:val="FF0000"/>
              </w:rPr>
            </w:pPr>
            <w:r>
              <w:rPr>
                <w:rFonts w:eastAsia="Calibri"/>
                <w:b w:val="0"/>
                <w:szCs w:val="24"/>
              </w:rPr>
              <w:t>Pridedama</w:t>
            </w:r>
            <w:r w:rsidRPr="008C2937">
              <w:rPr>
                <w:rFonts w:eastAsia="Calibri"/>
                <w:b w:val="0"/>
                <w:szCs w:val="24"/>
              </w:rPr>
              <w:t xml:space="preserve"> </w:t>
            </w:r>
            <w:r w:rsidRPr="008C2937">
              <w:rPr>
                <w:rFonts w:eastAsia="Calibri"/>
                <w:b w:val="0"/>
                <w:szCs w:val="24"/>
              </w:rPr>
              <w:t xml:space="preserve">Naudos ir </w:t>
            </w:r>
            <w:r>
              <w:rPr>
                <w:rFonts w:eastAsia="Calibri"/>
                <w:b w:val="0"/>
                <w:szCs w:val="24"/>
              </w:rPr>
              <w:t xml:space="preserve">kokybės vertinimo lentelės formos projektas, kuris bus tvirtinamas kaip </w:t>
            </w:r>
            <w:r w:rsidR="002273DC">
              <w:rPr>
                <w:rFonts w:eastAsia="Calibri"/>
                <w:b w:val="0"/>
                <w:szCs w:val="24"/>
              </w:rPr>
              <w:t>projektų finansavimo sąlygų aprašo</w:t>
            </w:r>
            <w:r>
              <w:rPr>
                <w:rFonts w:eastAsia="Calibri"/>
                <w:b w:val="0"/>
                <w:szCs w:val="24"/>
              </w:rPr>
              <w:t xml:space="preserve"> 2 priedas</w:t>
            </w:r>
          </w:p>
        </w:tc>
      </w:tr>
    </w:tbl>
    <w:p w:rsidR="00B40D7C" w:rsidRPr="007B09C0" w:rsidRDefault="00B40D7C" w:rsidP="007B09C0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</w:rPr>
      </w:pPr>
    </w:p>
    <w:p w:rsidR="00B40D7C" w:rsidRPr="00E705A6" w:rsidRDefault="00B40D7C" w:rsidP="0039295D">
      <w:pPr>
        <w:spacing w:after="0"/>
        <w:jc w:val="center"/>
        <w:rPr>
          <w:sz w:val="26"/>
          <w:szCs w:val="26"/>
        </w:rPr>
      </w:pPr>
    </w:p>
    <w:p w:rsidR="00452850" w:rsidRPr="004C1836" w:rsidRDefault="00452850" w:rsidP="004C1836"/>
    <w:sectPr w:rsidR="00452850" w:rsidRPr="004C1836" w:rsidSect="0038038C">
      <w:headerReference w:type="default" r:id="rId10"/>
      <w:pgSz w:w="11906" w:h="16838"/>
      <w:pgMar w:top="1551" w:right="567" w:bottom="426" w:left="1701" w:header="142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8CD" w:rsidRDefault="001608CD" w:rsidP="00F10E96">
      <w:pPr>
        <w:spacing w:after="0" w:line="240" w:lineRule="auto"/>
      </w:pPr>
      <w:r>
        <w:separator/>
      </w:r>
    </w:p>
  </w:endnote>
  <w:endnote w:type="continuationSeparator" w:id="0">
    <w:p w:rsidR="001608CD" w:rsidRDefault="001608CD" w:rsidP="00F10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8CD" w:rsidRDefault="001608CD" w:rsidP="00F10E96">
      <w:pPr>
        <w:spacing w:after="0" w:line="240" w:lineRule="auto"/>
      </w:pPr>
      <w:r>
        <w:separator/>
      </w:r>
    </w:p>
  </w:footnote>
  <w:footnote w:type="continuationSeparator" w:id="0">
    <w:p w:rsidR="001608CD" w:rsidRDefault="001608CD" w:rsidP="00F10E96">
      <w:pPr>
        <w:spacing w:after="0" w:line="240" w:lineRule="auto"/>
      </w:pPr>
      <w:r>
        <w:continuationSeparator/>
      </w:r>
    </w:p>
  </w:footnote>
  <w:footnote w:id="1">
    <w:p w:rsidR="00BB74A3" w:rsidRPr="00C36B64" w:rsidRDefault="00BB74A3" w:rsidP="00C36B64">
      <w:pPr>
        <w:pStyle w:val="Puslapioinaostekstas"/>
        <w:jc w:val="both"/>
        <w:rPr>
          <w:sz w:val="18"/>
          <w:szCs w:val="18"/>
        </w:rPr>
      </w:pPr>
      <w:r w:rsidRPr="00C36B64">
        <w:rPr>
          <w:rStyle w:val="Puslapioinaosnuoroda"/>
          <w:sz w:val="18"/>
          <w:szCs w:val="18"/>
        </w:rPr>
        <w:footnoteRef/>
      </w:r>
      <w:r w:rsidRPr="00C36B64">
        <w:rPr>
          <w:sz w:val="18"/>
          <w:szCs w:val="18"/>
        </w:rPr>
        <w:t xml:space="preserve"> </w:t>
      </w:r>
      <w:r w:rsidR="00C36B64" w:rsidRPr="00C36B64">
        <w:rPr>
          <w:sz w:val="18"/>
          <w:szCs w:val="18"/>
        </w:rPr>
        <w:t xml:space="preserve">Projektų konkursas – pagal paskelbtą kvietimą teikti paraiškas gautų paraiškų vertinimas ir projektų atranka, atliekama vadovaujantis </w:t>
      </w:r>
      <w:hyperlink r:id="rId1" w:history="1">
        <w:r w:rsidR="00C36B64" w:rsidRPr="00C36B64">
          <w:rPr>
            <w:rStyle w:val="Hipersaitas"/>
            <w:sz w:val="18"/>
            <w:szCs w:val="18"/>
          </w:rPr>
          <w:t>Projektų administravimo ir finansavimo taisyklėmis</w:t>
        </w:r>
      </w:hyperlink>
      <w:r w:rsidR="00C36B64" w:rsidRPr="00C36B64">
        <w:rPr>
          <w:sz w:val="18"/>
          <w:szCs w:val="18"/>
        </w:rPr>
        <w:t xml:space="preserve"> ir atitinkamu projektų finansavimo sąlygų aprašu. Šiuo atveju pareiškėjai konkuruoja tarpusavyje. </w:t>
      </w:r>
    </w:p>
  </w:footnote>
  <w:footnote w:id="2">
    <w:p w:rsidR="0017472A" w:rsidRPr="00C36B64" w:rsidRDefault="0017472A" w:rsidP="00C36B64">
      <w:pPr>
        <w:pStyle w:val="Puslapioinaostekstas"/>
        <w:jc w:val="both"/>
        <w:rPr>
          <w:sz w:val="18"/>
          <w:szCs w:val="18"/>
        </w:rPr>
      </w:pPr>
      <w:r w:rsidRPr="00C36B64">
        <w:rPr>
          <w:rStyle w:val="Puslapioinaosnuoroda"/>
          <w:sz w:val="18"/>
          <w:szCs w:val="18"/>
        </w:rPr>
        <w:footnoteRef/>
      </w:r>
      <w:r w:rsidRPr="00C36B64">
        <w:rPr>
          <w:sz w:val="18"/>
          <w:szCs w:val="18"/>
        </w:rPr>
        <w:t xml:space="preserve"> Specialieji atrankos kriterijai nustato įgyvendinamų investicijų sąsają su nacionaliniais str</w:t>
      </w:r>
      <w:r w:rsidR="005859E7" w:rsidRPr="00C36B64">
        <w:rPr>
          <w:sz w:val="18"/>
          <w:szCs w:val="18"/>
        </w:rPr>
        <w:t xml:space="preserve">ateginio planavimo dokumentais (daugiau informacijos </w:t>
      </w:r>
      <w:hyperlink r:id="rId2" w:history="1">
        <w:r w:rsidR="005859E7" w:rsidRPr="00C36B64">
          <w:rPr>
            <w:rStyle w:val="Hipersaitas"/>
            <w:sz w:val="18"/>
            <w:szCs w:val="18"/>
          </w:rPr>
          <w:t>Projektų administravimo ir finansavimo taisyklių</w:t>
        </w:r>
      </w:hyperlink>
      <w:r w:rsidR="005859E7" w:rsidRPr="00C36B64">
        <w:rPr>
          <w:sz w:val="18"/>
          <w:szCs w:val="18"/>
        </w:rPr>
        <w:t xml:space="preserve"> trečiajame skirsnyje)</w:t>
      </w:r>
    </w:p>
  </w:footnote>
  <w:footnote w:id="3">
    <w:p w:rsidR="00BB74A3" w:rsidRPr="00C36B64" w:rsidRDefault="00BB74A3" w:rsidP="00C36B64">
      <w:pPr>
        <w:pStyle w:val="Puslapioinaostekstas"/>
        <w:jc w:val="both"/>
        <w:rPr>
          <w:sz w:val="18"/>
          <w:szCs w:val="18"/>
        </w:rPr>
      </w:pPr>
      <w:r w:rsidRPr="00C36B64">
        <w:rPr>
          <w:rStyle w:val="Puslapioinaosnuoroda"/>
          <w:sz w:val="18"/>
          <w:szCs w:val="18"/>
        </w:rPr>
        <w:footnoteRef/>
      </w:r>
      <w:r w:rsidRPr="00C36B64">
        <w:rPr>
          <w:sz w:val="18"/>
          <w:szCs w:val="18"/>
        </w:rPr>
        <w:t xml:space="preserve"> Prioritetiniai atrankos kriterijai nustato naudos ir kokybės kriterijus, pagal kuriuos projektai konkuruoja tarpusavyje ir jiems suteikiama prioritetinė eilė skiriant finansavimą.  (daugiau informacijos </w:t>
      </w:r>
      <w:hyperlink r:id="rId3" w:history="1">
        <w:r w:rsidRPr="00C36B64">
          <w:rPr>
            <w:rStyle w:val="Hipersaitas"/>
            <w:sz w:val="18"/>
            <w:szCs w:val="18"/>
          </w:rPr>
          <w:t>Projektų administravimo ir finansavimo taisyklių</w:t>
        </w:r>
      </w:hyperlink>
      <w:r w:rsidRPr="00C36B64">
        <w:rPr>
          <w:sz w:val="18"/>
          <w:szCs w:val="18"/>
        </w:rPr>
        <w:t xml:space="preserve"> trečiajame skirsnyje)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Lentelstinklelis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7"/>
    </w:tblGrid>
    <w:tr w:rsidR="0039295D" w:rsidTr="003954D8">
      <w:trPr>
        <w:trHeight w:val="798"/>
      </w:trPr>
      <w:tc>
        <w:tcPr>
          <w:tcW w:w="9889" w:type="dxa"/>
        </w:tcPr>
        <w:tbl>
          <w:tblPr>
            <w:tblStyle w:val="Lentelstinklelis"/>
            <w:tblW w:w="9781" w:type="dxa"/>
            <w:tblLook w:val="04A0" w:firstRow="1" w:lastRow="0" w:firstColumn="1" w:lastColumn="0" w:noHBand="0" w:noVBand="1"/>
          </w:tblPr>
          <w:tblGrid>
            <w:gridCol w:w="3951"/>
            <w:gridCol w:w="1352"/>
            <w:gridCol w:w="2278"/>
            <w:gridCol w:w="2200"/>
          </w:tblGrid>
          <w:tr w:rsidR="0039295D" w:rsidTr="003954D8">
            <w:trPr>
              <w:trHeight w:val="955"/>
            </w:trPr>
            <w:tc>
              <w:tcPr>
                <w:tcW w:w="39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39295D" w:rsidRDefault="0038038C" w:rsidP="00B02EFD">
                <w:pPr>
                  <w:jc w:val="center"/>
                  <w:rPr>
                    <w:rFonts w:ascii="Berlin Sans FB" w:hAnsi="Berlin Sans FB"/>
                    <w:color w:val="1F497D" w:themeColor="text2"/>
                    <w:sz w:val="28"/>
                    <w:szCs w:val="28"/>
                  </w:rPr>
                </w:pPr>
                <w:r>
                  <w:rPr>
                    <w:noProof/>
                    <w:lang w:eastAsia="lt-LT"/>
                  </w:rPr>
                  <w:drawing>
                    <wp:anchor distT="0" distB="0" distL="114300" distR="114300" simplePos="0" relativeHeight="251660288" behindDoc="0" locked="0" layoutInCell="1" allowOverlap="1" wp14:anchorId="5F07D5F2" wp14:editId="4AA78DD0">
                      <wp:simplePos x="0" y="0"/>
                      <wp:positionH relativeFrom="column">
                        <wp:posOffset>-202565</wp:posOffset>
                      </wp:positionH>
                      <wp:positionV relativeFrom="paragraph">
                        <wp:posOffset>67310</wp:posOffset>
                      </wp:positionV>
                      <wp:extent cx="659765" cy="699135"/>
                      <wp:effectExtent l="0" t="0" r="6985" b="5715"/>
                      <wp:wrapNone/>
                      <wp:docPr id="11" name="Paveikslėlis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59765" cy="6991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B02EFD">
                  <w:rPr>
                    <w:rFonts w:ascii="Times New Roman" w:eastAsia="Times New Roman" w:hAnsi="Times New Roman" w:cs="Times New Roman"/>
                    <w:b/>
                    <w:noProof/>
                    <w:sz w:val="24"/>
                    <w:szCs w:val="24"/>
                    <w:lang w:eastAsia="lt-LT"/>
                  </w:rPr>
                  <w:drawing>
                    <wp:anchor distT="0" distB="0" distL="114300" distR="114300" simplePos="0" relativeHeight="251659264" behindDoc="0" locked="0" layoutInCell="1" allowOverlap="1" wp14:anchorId="18BF3176" wp14:editId="79D93C4D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170815</wp:posOffset>
                      </wp:positionV>
                      <wp:extent cx="2146300" cy="595630"/>
                      <wp:effectExtent l="0" t="0" r="6350" b="0"/>
                      <wp:wrapNone/>
                      <wp:docPr id="7" name="Paveikslėlis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MIF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46300" cy="5956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3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39295D" w:rsidRDefault="0039295D" w:rsidP="00E209AD">
                <w:pPr>
                  <w:jc w:val="center"/>
                  <w:rPr>
                    <w:rFonts w:ascii="Berlin Sans FB" w:hAnsi="Berlin Sans FB"/>
                    <w:color w:val="1F497D" w:themeColor="text2"/>
                    <w:sz w:val="28"/>
                    <w:szCs w:val="28"/>
                  </w:rPr>
                </w:pPr>
              </w:p>
            </w:tc>
            <w:tc>
              <w:tcPr>
                <w:tcW w:w="227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39295D" w:rsidRDefault="003954D8" w:rsidP="00E209AD">
                <w:pPr>
                  <w:jc w:val="center"/>
                  <w:rPr>
                    <w:noProof/>
                    <w:lang w:eastAsia="lt-LT"/>
                  </w:rPr>
                </w:pPr>
                <w:r>
                  <w:rPr>
                    <w:noProof/>
                    <w:lang w:eastAsia="lt-LT"/>
                  </w:rPr>
                  <w:t xml:space="preserve">   </w:t>
                </w:r>
              </w:p>
            </w:tc>
            <w:tc>
              <w:tcPr>
                <w:tcW w:w="220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39295D" w:rsidRDefault="00B02EFD" w:rsidP="003954D8">
                <w:pPr>
                  <w:ind w:right="-1340"/>
                  <w:rPr>
                    <w:noProof/>
                    <w:lang w:eastAsia="lt-LT"/>
                  </w:rPr>
                </w:pPr>
                <w:r>
                  <w:rPr>
                    <w:noProof/>
                    <w:lang w:eastAsia="lt-LT"/>
                  </w:rPr>
                  <w:drawing>
                    <wp:anchor distT="0" distB="0" distL="114300" distR="114300" simplePos="0" relativeHeight="251658240" behindDoc="1" locked="0" layoutInCell="1" allowOverlap="1" wp14:anchorId="30F22108" wp14:editId="53EA0C7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111760</wp:posOffset>
                      </wp:positionV>
                      <wp:extent cx="962025" cy="654685"/>
                      <wp:effectExtent l="0" t="0" r="9525" b="0"/>
                      <wp:wrapThrough wrapText="bothSides">
                        <wp:wrapPolygon edited="0">
                          <wp:start x="0" y="0"/>
                          <wp:lineTo x="0" y="20741"/>
                          <wp:lineTo x="21386" y="20741"/>
                          <wp:lineTo x="21386" y="0"/>
                          <wp:lineTo x="0" y="0"/>
                        </wp:wrapPolygon>
                      </wp:wrapThrough>
                      <wp:docPr id="1" name="Paveikslėlis 1" descr="C:\Users\DovileK\Pictures\veliav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DovileK\Pictures\veliav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2025" cy="654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39295D" w:rsidRDefault="0039295D" w:rsidP="0063608C">
          <w:pPr>
            <w:jc w:val="center"/>
            <w:rPr>
              <w:rFonts w:ascii="Berlin Sans FB" w:hAnsi="Berlin Sans FB"/>
              <w:color w:val="1F497D" w:themeColor="text2"/>
              <w:sz w:val="28"/>
              <w:szCs w:val="28"/>
            </w:rPr>
          </w:pPr>
        </w:p>
      </w:tc>
    </w:tr>
  </w:tbl>
  <w:p w:rsidR="00166A9B" w:rsidRPr="00DD7ECD" w:rsidRDefault="00166A9B" w:rsidP="00B436ED">
    <w:pPr>
      <w:pStyle w:val="Antrats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6D91"/>
    <w:multiLevelType w:val="hybridMultilevel"/>
    <w:tmpl w:val="3DF099E2"/>
    <w:lvl w:ilvl="0" w:tplc="996AE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A1371"/>
    <w:multiLevelType w:val="hybridMultilevel"/>
    <w:tmpl w:val="F938A590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256B0"/>
    <w:multiLevelType w:val="hybridMultilevel"/>
    <w:tmpl w:val="DC3A40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8C4589"/>
    <w:multiLevelType w:val="hybridMultilevel"/>
    <w:tmpl w:val="1554AE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93F54"/>
    <w:multiLevelType w:val="hybridMultilevel"/>
    <w:tmpl w:val="69DCAA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D70B44"/>
    <w:multiLevelType w:val="hybridMultilevel"/>
    <w:tmpl w:val="AD505A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266E5"/>
    <w:multiLevelType w:val="hybridMultilevel"/>
    <w:tmpl w:val="1554AE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73305"/>
    <w:multiLevelType w:val="hybridMultilevel"/>
    <w:tmpl w:val="090A35DE"/>
    <w:lvl w:ilvl="0" w:tplc="9A26498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780BFB"/>
    <w:multiLevelType w:val="hybridMultilevel"/>
    <w:tmpl w:val="F0885618"/>
    <w:lvl w:ilvl="0" w:tplc="6B889D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EB288E"/>
    <w:multiLevelType w:val="hybridMultilevel"/>
    <w:tmpl w:val="D0DC0CD6"/>
    <w:lvl w:ilvl="0" w:tplc="D3DE73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96"/>
    <w:rsid w:val="00000A3D"/>
    <w:rsid w:val="00000B10"/>
    <w:rsid w:val="000133B2"/>
    <w:rsid w:val="0002605E"/>
    <w:rsid w:val="000374A3"/>
    <w:rsid w:val="00044E58"/>
    <w:rsid w:val="000466AC"/>
    <w:rsid w:val="000614FE"/>
    <w:rsid w:val="000A126D"/>
    <w:rsid w:val="000C5D34"/>
    <w:rsid w:val="001008B6"/>
    <w:rsid w:val="00117666"/>
    <w:rsid w:val="00123755"/>
    <w:rsid w:val="001237CD"/>
    <w:rsid w:val="00130B5C"/>
    <w:rsid w:val="001371D1"/>
    <w:rsid w:val="00153A0C"/>
    <w:rsid w:val="001608CD"/>
    <w:rsid w:val="00166A9B"/>
    <w:rsid w:val="00170022"/>
    <w:rsid w:val="0017472A"/>
    <w:rsid w:val="001829BC"/>
    <w:rsid w:val="00184C8F"/>
    <w:rsid w:val="00190F81"/>
    <w:rsid w:val="00197129"/>
    <w:rsid w:val="001B21AD"/>
    <w:rsid w:val="001C4541"/>
    <w:rsid w:val="002211D8"/>
    <w:rsid w:val="002273DC"/>
    <w:rsid w:val="00230260"/>
    <w:rsid w:val="00230E8A"/>
    <w:rsid w:val="00232633"/>
    <w:rsid w:val="00233B90"/>
    <w:rsid w:val="002346F4"/>
    <w:rsid w:val="00240468"/>
    <w:rsid w:val="00247CA0"/>
    <w:rsid w:val="002549AD"/>
    <w:rsid w:val="002568C6"/>
    <w:rsid w:val="00256F45"/>
    <w:rsid w:val="002809C9"/>
    <w:rsid w:val="002902F8"/>
    <w:rsid w:val="00291574"/>
    <w:rsid w:val="00291E19"/>
    <w:rsid w:val="002A2472"/>
    <w:rsid w:val="002B15DF"/>
    <w:rsid w:val="002B1AB1"/>
    <w:rsid w:val="002C1B51"/>
    <w:rsid w:val="002C6141"/>
    <w:rsid w:val="002E0E1D"/>
    <w:rsid w:val="002E123C"/>
    <w:rsid w:val="002E18CB"/>
    <w:rsid w:val="002F7D93"/>
    <w:rsid w:val="00302C2C"/>
    <w:rsid w:val="003171E0"/>
    <w:rsid w:val="00324323"/>
    <w:rsid w:val="00324DCB"/>
    <w:rsid w:val="003404C3"/>
    <w:rsid w:val="0034524D"/>
    <w:rsid w:val="003641BB"/>
    <w:rsid w:val="003777D4"/>
    <w:rsid w:val="0038038C"/>
    <w:rsid w:val="00382F68"/>
    <w:rsid w:val="0039295D"/>
    <w:rsid w:val="003954D8"/>
    <w:rsid w:val="003A0B7B"/>
    <w:rsid w:val="003D7FC6"/>
    <w:rsid w:val="003F26DF"/>
    <w:rsid w:val="003F3555"/>
    <w:rsid w:val="003F75A0"/>
    <w:rsid w:val="004014C8"/>
    <w:rsid w:val="00431961"/>
    <w:rsid w:val="00432BD7"/>
    <w:rsid w:val="00442C40"/>
    <w:rsid w:val="0044706B"/>
    <w:rsid w:val="00452850"/>
    <w:rsid w:val="004701D2"/>
    <w:rsid w:val="00475DF0"/>
    <w:rsid w:val="0047702D"/>
    <w:rsid w:val="004A73D7"/>
    <w:rsid w:val="004B1C39"/>
    <w:rsid w:val="004C1836"/>
    <w:rsid w:val="004C5FC2"/>
    <w:rsid w:val="004D4726"/>
    <w:rsid w:val="004D50BB"/>
    <w:rsid w:val="004E0E78"/>
    <w:rsid w:val="004E2397"/>
    <w:rsid w:val="004E3AFC"/>
    <w:rsid w:val="004F1AA2"/>
    <w:rsid w:val="004F645F"/>
    <w:rsid w:val="00503406"/>
    <w:rsid w:val="005144CB"/>
    <w:rsid w:val="0052356D"/>
    <w:rsid w:val="00527FBD"/>
    <w:rsid w:val="00536290"/>
    <w:rsid w:val="0054780A"/>
    <w:rsid w:val="005503F3"/>
    <w:rsid w:val="00554EEC"/>
    <w:rsid w:val="00560533"/>
    <w:rsid w:val="00561691"/>
    <w:rsid w:val="00561A9D"/>
    <w:rsid w:val="00577079"/>
    <w:rsid w:val="00580BDB"/>
    <w:rsid w:val="005859E7"/>
    <w:rsid w:val="005965ED"/>
    <w:rsid w:val="005B3B5A"/>
    <w:rsid w:val="005B55E2"/>
    <w:rsid w:val="005B62D8"/>
    <w:rsid w:val="005B6C21"/>
    <w:rsid w:val="005C4B31"/>
    <w:rsid w:val="005D32A6"/>
    <w:rsid w:val="005D69FC"/>
    <w:rsid w:val="005F14F4"/>
    <w:rsid w:val="005F284B"/>
    <w:rsid w:val="00603951"/>
    <w:rsid w:val="00614F99"/>
    <w:rsid w:val="00630B64"/>
    <w:rsid w:val="00634AA6"/>
    <w:rsid w:val="006372B4"/>
    <w:rsid w:val="006450F3"/>
    <w:rsid w:val="00647389"/>
    <w:rsid w:val="006477E7"/>
    <w:rsid w:val="00650C20"/>
    <w:rsid w:val="00652C44"/>
    <w:rsid w:val="006610C5"/>
    <w:rsid w:val="006840CA"/>
    <w:rsid w:val="006854AE"/>
    <w:rsid w:val="006872C2"/>
    <w:rsid w:val="006A0760"/>
    <w:rsid w:val="006A2D36"/>
    <w:rsid w:val="006C03E8"/>
    <w:rsid w:val="006D4C2E"/>
    <w:rsid w:val="00704A29"/>
    <w:rsid w:val="007125F9"/>
    <w:rsid w:val="00722BD3"/>
    <w:rsid w:val="00722E52"/>
    <w:rsid w:val="00740013"/>
    <w:rsid w:val="00747154"/>
    <w:rsid w:val="007525A8"/>
    <w:rsid w:val="00780A79"/>
    <w:rsid w:val="0079346F"/>
    <w:rsid w:val="0079705E"/>
    <w:rsid w:val="00797817"/>
    <w:rsid w:val="007A1AFC"/>
    <w:rsid w:val="007B09C0"/>
    <w:rsid w:val="00802D37"/>
    <w:rsid w:val="00834810"/>
    <w:rsid w:val="00841388"/>
    <w:rsid w:val="00855B04"/>
    <w:rsid w:val="00862E3F"/>
    <w:rsid w:val="008C2937"/>
    <w:rsid w:val="008D0BC3"/>
    <w:rsid w:val="008E150E"/>
    <w:rsid w:val="008E17D4"/>
    <w:rsid w:val="008F6965"/>
    <w:rsid w:val="00900C7E"/>
    <w:rsid w:val="009137FD"/>
    <w:rsid w:val="00915E5E"/>
    <w:rsid w:val="009173CE"/>
    <w:rsid w:val="00922CF0"/>
    <w:rsid w:val="009413BA"/>
    <w:rsid w:val="00946B46"/>
    <w:rsid w:val="0095479E"/>
    <w:rsid w:val="00957ED2"/>
    <w:rsid w:val="00972155"/>
    <w:rsid w:val="00972694"/>
    <w:rsid w:val="00972CB3"/>
    <w:rsid w:val="00981E1D"/>
    <w:rsid w:val="009B0BB3"/>
    <w:rsid w:val="009D772F"/>
    <w:rsid w:val="009D7D81"/>
    <w:rsid w:val="009E240C"/>
    <w:rsid w:val="009E6BCC"/>
    <w:rsid w:val="009F5A11"/>
    <w:rsid w:val="00A01300"/>
    <w:rsid w:val="00A227F5"/>
    <w:rsid w:val="00A23842"/>
    <w:rsid w:val="00A24F0D"/>
    <w:rsid w:val="00A26606"/>
    <w:rsid w:val="00A63F0A"/>
    <w:rsid w:val="00A768E2"/>
    <w:rsid w:val="00A77E5B"/>
    <w:rsid w:val="00A8062D"/>
    <w:rsid w:val="00AB28B7"/>
    <w:rsid w:val="00AF25D9"/>
    <w:rsid w:val="00AF383F"/>
    <w:rsid w:val="00B02EFD"/>
    <w:rsid w:val="00B2247D"/>
    <w:rsid w:val="00B24861"/>
    <w:rsid w:val="00B31E74"/>
    <w:rsid w:val="00B40D7C"/>
    <w:rsid w:val="00B436ED"/>
    <w:rsid w:val="00B51AA2"/>
    <w:rsid w:val="00B52478"/>
    <w:rsid w:val="00B62099"/>
    <w:rsid w:val="00B64716"/>
    <w:rsid w:val="00B773BC"/>
    <w:rsid w:val="00B805E2"/>
    <w:rsid w:val="00B806A3"/>
    <w:rsid w:val="00B84FE4"/>
    <w:rsid w:val="00BA28A0"/>
    <w:rsid w:val="00BA7207"/>
    <w:rsid w:val="00BB3554"/>
    <w:rsid w:val="00BB74A3"/>
    <w:rsid w:val="00BD3251"/>
    <w:rsid w:val="00BD602F"/>
    <w:rsid w:val="00BE46F4"/>
    <w:rsid w:val="00BE4C8B"/>
    <w:rsid w:val="00C272F6"/>
    <w:rsid w:val="00C36B64"/>
    <w:rsid w:val="00C77FD7"/>
    <w:rsid w:val="00C9646A"/>
    <w:rsid w:val="00CC106F"/>
    <w:rsid w:val="00CD7FC0"/>
    <w:rsid w:val="00CE0E98"/>
    <w:rsid w:val="00CE14A0"/>
    <w:rsid w:val="00D001EA"/>
    <w:rsid w:val="00D06E07"/>
    <w:rsid w:val="00D12FD6"/>
    <w:rsid w:val="00D15E61"/>
    <w:rsid w:val="00D40A7B"/>
    <w:rsid w:val="00D45B4A"/>
    <w:rsid w:val="00D5613C"/>
    <w:rsid w:val="00D66C89"/>
    <w:rsid w:val="00D67095"/>
    <w:rsid w:val="00DB112E"/>
    <w:rsid w:val="00DC0652"/>
    <w:rsid w:val="00DC3AF3"/>
    <w:rsid w:val="00DD79AF"/>
    <w:rsid w:val="00DD7ECD"/>
    <w:rsid w:val="00DF428D"/>
    <w:rsid w:val="00E01DC8"/>
    <w:rsid w:val="00E1114C"/>
    <w:rsid w:val="00E25B1A"/>
    <w:rsid w:val="00E6681A"/>
    <w:rsid w:val="00E705A6"/>
    <w:rsid w:val="00E74200"/>
    <w:rsid w:val="00E77026"/>
    <w:rsid w:val="00E86BAA"/>
    <w:rsid w:val="00EA6021"/>
    <w:rsid w:val="00EB38C8"/>
    <w:rsid w:val="00EB7C0F"/>
    <w:rsid w:val="00ED555D"/>
    <w:rsid w:val="00F0555D"/>
    <w:rsid w:val="00F06C65"/>
    <w:rsid w:val="00F10E96"/>
    <w:rsid w:val="00F13C12"/>
    <w:rsid w:val="00F14C6D"/>
    <w:rsid w:val="00F2102C"/>
    <w:rsid w:val="00F22194"/>
    <w:rsid w:val="00F3170D"/>
    <w:rsid w:val="00F36001"/>
    <w:rsid w:val="00F5304B"/>
    <w:rsid w:val="00F54A32"/>
    <w:rsid w:val="00F655C0"/>
    <w:rsid w:val="00F8402E"/>
    <w:rsid w:val="00F96636"/>
    <w:rsid w:val="00FA4C09"/>
    <w:rsid w:val="00FA70E3"/>
    <w:rsid w:val="00FC1701"/>
    <w:rsid w:val="00FD36EE"/>
    <w:rsid w:val="00FE1EF0"/>
    <w:rsid w:val="00FE7852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10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10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10E96"/>
  </w:style>
  <w:style w:type="paragraph" w:styleId="Porat">
    <w:name w:val="footer"/>
    <w:basedOn w:val="prastasis"/>
    <w:link w:val="PoratDiagrama"/>
    <w:uiPriority w:val="99"/>
    <w:unhideWhenUsed/>
    <w:rsid w:val="00F10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10E96"/>
  </w:style>
  <w:style w:type="paragraph" w:styleId="Sraopastraipa">
    <w:name w:val="List Paragraph"/>
    <w:basedOn w:val="prastasis"/>
    <w:uiPriority w:val="34"/>
    <w:qFormat/>
    <w:rsid w:val="0045285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F2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F284B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008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008B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008B6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008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008B6"/>
    <w:rPr>
      <w:b/>
      <w:bCs/>
      <w:sz w:val="20"/>
      <w:szCs w:val="20"/>
    </w:rPr>
  </w:style>
  <w:style w:type="paragraph" w:styleId="prastasistinklapis">
    <w:name w:val="Normal (Web)"/>
    <w:basedOn w:val="prastasis"/>
    <w:uiPriority w:val="99"/>
    <w:unhideWhenUsed/>
    <w:rsid w:val="00614F9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E5284"/>
      <w:sz w:val="17"/>
      <w:szCs w:val="17"/>
      <w:lang w:eastAsia="lt-LT"/>
    </w:rPr>
  </w:style>
  <w:style w:type="character" w:styleId="Emfaz">
    <w:name w:val="Emphasis"/>
    <w:basedOn w:val="Numatytasispastraiposriftas"/>
    <w:uiPriority w:val="20"/>
    <w:qFormat/>
    <w:rsid w:val="00614F99"/>
    <w:rPr>
      <w:i/>
      <w:iCs/>
    </w:rPr>
  </w:style>
  <w:style w:type="paragraph" w:styleId="Pataisymai">
    <w:name w:val="Revision"/>
    <w:hidden/>
    <w:uiPriority w:val="99"/>
    <w:semiHidden/>
    <w:rsid w:val="000C5D34"/>
    <w:pPr>
      <w:spacing w:after="0" w:line="240" w:lineRule="auto"/>
    </w:pPr>
  </w:style>
  <w:style w:type="table" w:styleId="1vidutinisspalvinimas1parykinimas">
    <w:name w:val="Medium Shading 1 Accent 1"/>
    <w:basedOn w:val="prastojilentel"/>
    <w:uiPriority w:val="63"/>
    <w:rsid w:val="007B09C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tinklelis1parykinimas">
    <w:name w:val="Medium Grid 1 Accent 1"/>
    <w:basedOn w:val="prastojilentel"/>
    <w:uiPriority w:val="67"/>
    <w:rsid w:val="007B09C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vidutinistinklelis1parykinimas">
    <w:name w:val="Medium Grid 2 Accent 1"/>
    <w:basedOn w:val="prastojilentel"/>
    <w:uiPriority w:val="68"/>
    <w:rsid w:val="007B09C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1114C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1114C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1114C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2E12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10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10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10E96"/>
  </w:style>
  <w:style w:type="paragraph" w:styleId="Porat">
    <w:name w:val="footer"/>
    <w:basedOn w:val="prastasis"/>
    <w:link w:val="PoratDiagrama"/>
    <w:uiPriority w:val="99"/>
    <w:unhideWhenUsed/>
    <w:rsid w:val="00F10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10E96"/>
  </w:style>
  <w:style w:type="paragraph" w:styleId="Sraopastraipa">
    <w:name w:val="List Paragraph"/>
    <w:basedOn w:val="prastasis"/>
    <w:uiPriority w:val="34"/>
    <w:qFormat/>
    <w:rsid w:val="0045285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F2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F284B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008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008B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008B6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008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008B6"/>
    <w:rPr>
      <w:b/>
      <w:bCs/>
      <w:sz w:val="20"/>
      <w:szCs w:val="20"/>
    </w:rPr>
  </w:style>
  <w:style w:type="paragraph" w:styleId="prastasistinklapis">
    <w:name w:val="Normal (Web)"/>
    <w:basedOn w:val="prastasis"/>
    <w:uiPriority w:val="99"/>
    <w:unhideWhenUsed/>
    <w:rsid w:val="00614F9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E5284"/>
      <w:sz w:val="17"/>
      <w:szCs w:val="17"/>
      <w:lang w:eastAsia="lt-LT"/>
    </w:rPr>
  </w:style>
  <w:style w:type="character" w:styleId="Emfaz">
    <w:name w:val="Emphasis"/>
    <w:basedOn w:val="Numatytasispastraiposriftas"/>
    <w:uiPriority w:val="20"/>
    <w:qFormat/>
    <w:rsid w:val="00614F99"/>
    <w:rPr>
      <w:i/>
      <w:iCs/>
    </w:rPr>
  </w:style>
  <w:style w:type="paragraph" w:styleId="Pataisymai">
    <w:name w:val="Revision"/>
    <w:hidden/>
    <w:uiPriority w:val="99"/>
    <w:semiHidden/>
    <w:rsid w:val="000C5D34"/>
    <w:pPr>
      <w:spacing w:after="0" w:line="240" w:lineRule="auto"/>
    </w:pPr>
  </w:style>
  <w:style w:type="table" w:styleId="1vidutinisspalvinimas1parykinimas">
    <w:name w:val="Medium Shading 1 Accent 1"/>
    <w:basedOn w:val="prastojilentel"/>
    <w:uiPriority w:val="63"/>
    <w:rsid w:val="007B09C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tinklelis1parykinimas">
    <w:name w:val="Medium Grid 1 Accent 1"/>
    <w:basedOn w:val="prastojilentel"/>
    <w:uiPriority w:val="67"/>
    <w:rsid w:val="007B09C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vidutinistinklelis1parykinimas">
    <w:name w:val="Medium Grid 2 Accent 1"/>
    <w:basedOn w:val="prastojilentel"/>
    <w:uiPriority w:val="68"/>
    <w:rsid w:val="007B09C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1114C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1114C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1114C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2E1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-seimas.lrs.lt/portal/legalAct/lt/TAD/fdd7ab00899c11e39d2dc0b0e08d5f21/asr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-tar.lt/portal/lt/legalAct/828402400dd611e5920c94700bb1958e/asr" TargetMode="External"/><Relationship Id="rId2" Type="http://schemas.openxmlformats.org/officeDocument/2006/relationships/hyperlink" Target="https://www.e-tar.lt/portal/lt/legalAct/828402400dd611e5920c94700bb1958e/asr" TargetMode="External"/><Relationship Id="rId1" Type="http://schemas.openxmlformats.org/officeDocument/2006/relationships/hyperlink" Target="https://www.e-tar.lt/portal/lt/legalAct/828402400dd611e5920c94700bb1958e/as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E3ABD-DBAC-4A67-A59A-05CC16CE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 Mockaitienė</dc:creator>
  <cp:lastModifiedBy>Laura Perevičiūtė</cp:lastModifiedBy>
  <cp:revision>2</cp:revision>
  <cp:lastPrinted>2015-10-29T07:36:00Z</cp:lastPrinted>
  <dcterms:created xsi:type="dcterms:W3CDTF">2020-07-14T06:11:00Z</dcterms:created>
  <dcterms:modified xsi:type="dcterms:W3CDTF">2020-07-14T06:11:00Z</dcterms:modified>
</cp:coreProperties>
</file>